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9CC83" w14:textId="77777777" w:rsidR="003B0C43" w:rsidRDefault="003B0C43" w:rsidP="003B0C43">
      <w:pPr>
        <w:jc w:val="right"/>
        <w:rPr>
          <w:i/>
          <w:iCs/>
          <w:sz w:val="26"/>
          <w:szCs w:val="26"/>
          <w:lang w:eastAsia="ru-RU"/>
        </w:rPr>
      </w:pPr>
    </w:p>
    <w:tbl>
      <w:tblPr>
        <w:tblW w:w="10065" w:type="dxa"/>
        <w:jc w:val="center"/>
        <w:tblLayout w:type="fixed"/>
        <w:tblLook w:val="04A0" w:firstRow="1" w:lastRow="0" w:firstColumn="1" w:lastColumn="0" w:noHBand="0" w:noVBand="1"/>
      </w:tblPr>
      <w:tblGrid>
        <w:gridCol w:w="10065"/>
      </w:tblGrid>
      <w:tr w:rsidR="003B0C43" w14:paraId="05E0249A" w14:textId="77777777" w:rsidTr="00CC77A2">
        <w:trPr>
          <w:jc w:val="center"/>
        </w:trPr>
        <w:tc>
          <w:tcPr>
            <w:tcW w:w="10059" w:type="dxa"/>
          </w:tcPr>
          <w:p w14:paraId="0357B94D" w14:textId="77777777" w:rsidR="003B0C43" w:rsidRPr="00CC2901" w:rsidRDefault="003B0C43" w:rsidP="00CC77A2">
            <w:pPr>
              <w:jc w:val="center"/>
              <w:rPr>
                <w:sz w:val="36"/>
                <w:szCs w:val="36"/>
                <w:u w:val="single"/>
                <w:lang w:eastAsia="ru-RU"/>
              </w:rPr>
            </w:pPr>
            <w:r w:rsidRPr="00CC2901">
              <w:rPr>
                <w:noProof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        </w:t>
            </w:r>
            <w:r w:rsidRPr="00CC2901">
              <w:rPr>
                <w:noProof/>
                <w:sz w:val="36"/>
                <w:szCs w:val="36"/>
                <w:u w:val="single"/>
                <w:lang w:eastAsia="ru-RU"/>
              </w:rPr>
              <w:t>Проект</w:t>
            </w:r>
          </w:p>
          <w:p w14:paraId="576C6E40" w14:textId="77777777" w:rsidR="003B0C43" w:rsidRPr="00CC2901" w:rsidRDefault="003B0C43" w:rsidP="00CC77A2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 w:rsidRPr="00CC2901"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>Администрация</w:t>
            </w:r>
          </w:p>
          <w:p w14:paraId="75CE7EB0" w14:textId="77777777" w:rsidR="003B0C43" w:rsidRPr="00CC2901" w:rsidRDefault="003B0C43" w:rsidP="00CC77A2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 w:rsidRPr="00CC2901"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 xml:space="preserve"> муниципального округа город Шахунья</w:t>
            </w:r>
          </w:p>
          <w:p w14:paraId="0DDF264B" w14:textId="77777777" w:rsidR="003B0C43" w:rsidRPr="00CC2901" w:rsidRDefault="003B0C43" w:rsidP="00CC77A2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  <w:r w:rsidRPr="00CC2901"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  <w:t>Нижегородской области</w:t>
            </w:r>
          </w:p>
          <w:p w14:paraId="44CCC491" w14:textId="77777777" w:rsidR="003B0C43" w:rsidRPr="00CC2901" w:rsidRDefault="003B0C43" w:rsidP="00CC77A2">
            <w:pPr>
              <w:keepNext/>
              <w:jc w:val="center"/>
              <w:outlineLvl w:val="1"/>
              <w:rPr>
                <w:rFonts w:ascii="Arial" w:eastAsia="Arial Unicode MS" w:hAnsi="Arial" w:cs="Arial"/>
                <w:b/>
                <w:bCs/>
                <w:sz w:val="32"/>
                <w:szCs w:val="32"/>
                <w:lang w:eastAsia="ru-RU"/>
              </w:rPr>
            </w:pPr>
          </w:p>
          <w:p w14:paraId="7E9DC6CA" w14:textId="77777777" w:rsidR="003B0C43" w:rsidRPr="00CC2901" w:rsidRDefault="003B0C43" w:rsidP="00CC77A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Cs w:val="40"/>
                <w:lang w:eastAsia="ru-RU"/>
              </w:rPr>
            </w:pPr>
            <w:r w:rsidRPr="00CC2901"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  <w:lang w:eastAsia="ru-RU"/>
              </w:rPr>
              <w:t>П О С Т А Н О В Л Е Н И Е</w:t>
            </w:r>
          </w:p>
        </w:tc>
      </w:tr>
    </w:tbl>
    <w:p w14:paraId="02E8ED1C" w14:textId="77777777" w:rsidR="003B0C43" w:rsidRDefault="003B0C43" w:rsidP="003B0C43">
      <w:pPr>
        <w:rPr>
          <w:sz w:val="24"/>
          <w:szCs w:val="24"/>
          <w:lang w:eastAsia="ru-RU"/>
        </w:rPr>
      </w:pPr>
    </w:p>
    <w:p w14:paraId="3CDCF163" w14:textId="77777777" w:rsidR="003B0C43" w:rsidRDefault="003B0C43" w:rsidP="003B0C43">
      <w:pPr>
        <w:rPr>
          <w:sz w:val="24"/>
          <w:szCs w:val="24"/>
          <w:lang w:eastAsia="ru-RU"/>
        </w:rPr>
      </w:pPr>
    </w:p>
    <w:p w14:paraId="03252EE0" w14:textId="77777777" w:rsidR="003B0C43" w:rsidRDefault="003B0C43" w:rsidP="003B0C43">
      <w:pPr>
        <w:rPr>
          <w:sz w:val="24"/>
          <w:szCs w:val="24"/>
          <w:lang w:eastAsia="ru-RU"/>
        </w:rPr>
      </w:pPr>
    </w:p>
    <w:p w14:paraId="4483EB91" w14:textId="77777777" w:rsidR="003B0C43" w:rsidRDefault="003B0C43" w:rsidP="003B0C43">
      <w:pPr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от _________________года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                               </w:t>
      </w:r>
      <w:r>
        <w:rPr>
          <w:sz w:val="26"/>
          <w:szCs w:val="26"/>
          <w:lang w:eastAsia="ru-RU"/>
        </w:rPr>
        <w:tab/>
        <w:t xml:space="preserve">        № _________                      </w:t>
      </w:r>
    </w:p>
    <w:p w14:paraId="13F0E941" w14:textId="01A12232" w:rsidR="003B0C43" w:rsidRDefault="003B0C43" w:rsidP="003B0C43">
      <w:pPr>
        <w:jc w:val="both"/>
        <w:rPr>
          <w:sz w:val="24"/>
          <w:szCs w:val="24"/>
          <w:lang w:eastAsia="ru-RU"/>
        </w:rPr>
      </w:pPr>
    </w:p>
    <w:p w14:paraId="1DA998AE" w14:textId="77777777" w:rsidR="00C00CE6" w:rsidRDefault="00C00CE6" w:rsidP="003B0C43">
      <w:pPr>
        <w:jc w:val="both"/>
        <w:rPr>
          <w:sz w:val="24"/>
          <w:szCs w:val="24"/>
          <w:lang w:eastAsia="ru-RU"/>
        </w:rPr>
      </w:pPr>
    </w:p>
    <w:p w14:paraId="250C00CB" w14:textId="77777777" w:rsidR="003B0C43" w:rsidRDefault="003B0C43" w:rsidP="003B0C43">
      <w:pPr>
        <w:jc w:val="center"/>
        <w:rPr>
          <w:rFonts w:eastAsia="Calibri"/>
          <w:b/>
          <w:bCs/>
          <w:sz w:val="26"/>
          <w:szCs w:val="26"/>
          <w:lang w:eastAsia="ru-RU"/>
        </w:rPr>
      </w:pPr>
      <w:r>
        <w:rPr>
          <w:rFonts w:eastAsia="Calibri"/>
          <w:b/>
          <w:bCs/>
          <w:sz w:val="26"/>
          <w:szCs w:val="26"/>
          <w:lang w:eastAsia="ru-RU"/>
        </w:rPr>
        <w:t xml:space="preserve">Об утверждении </w:t>
      </w:r>
      <w:bookmarkStart w:id="0" w:name="_Hlk226447136"/>
      <w:r>
        <w:rPr>
          <w:rFonts w:eastAsia="Calibri"/>
          <w:b/>
          <w:bCs/>
          <w:sz w:val="26"/>
          <w:szCs w:val="26"/>
          <w:lang w:eastAsia="ru-RU"/>
        </w:rPr>
        <w:t xml:space="preserve">Административного регламента </w:t>
      </w:r>
    </w:p>
    <w:p w14:paraId="58872DD5" w14:textId="77777777" w:rsidR="003B0C43" w:rsidRDefault="003B0C43" w:rsidP="003B0C43">
      <w:pPr>
        <w:jc w:val="center"/>
        <w:rPr>
          <w:rFonts w:eastAsia="Courier New"/>
          <w:b/>
          <w:bCs/>
          <w:color w:val="000000"/>
          <w:sz w:val="26"/>
          <w:szCs w:val="26"/>
          <w:lang w:eastAsia="ru-RU"/>
        </w:rPr>
      </w:pPr>
      <w:bookmarkStart w:id="1" w:name="_Hlk226447162"/>
      <w:bookmarkStart w:id="2" w:name="_Hlk226445316"/>
      <w:r>
        <w:rPr>
          <w:rFonts w:eastAsia="Calibri"/>
          <w:b/>
          <w:bCs/>
          <w:sz w:val="26"/>
          <w:szCs w:val="26"/>
          <w:lang w:eastAsia="ru-RU"/>
        </w:rPr>
        <w:t xml:space="preserve">администрации муниципального округа город Шахунья Нижегородской области </w:t>
      </w:r>
      <w:bookmarkEnd w:id="1"/>
      <w:r>
        <w:rPr>
          <w:rFonts w:eastAsia="Courier New"/>
          <w:b/>
          <w:bCs/>
          <w:color w:val="000000"/>
          <w:sz w:val="26"/>
          <w:szCs w:val="26"/>
          <w:lang w:eastAsia="ru-RU"/>
        </w:rPr>
        <w:t>по предоставлению муниципальной услуги</w:t>
      </w:r>
      <w:bookmarkStart w:id="3" w:name="_Hlk194410238"/>
      <w:r>
        <w:rPr>
          <w:rFonts w:eastAsia="Courier New"/>
          <w:b/>
          <w:bCs/>
          <w:color w:val="000000"/>
          <w:sz w:val="26"/>
          <w:szCs w:val="26"/>
          <w:lang w:eastAsia="ru-RU"/>
        </w:rPr>
        <w:t xml:space="preserve"> </w:t>
      </w:r>
    </w:p>
    <w:bookmarkEnd w:id="0"/>
    <w:bookmarkEnd w:id="2"/>
    <w:bookmarkEnd w:id="3"/>
    <w:p w14:paraId="54F62629" w14:textId="77777777" w:rsidR="003B0C43" w:rsidRDefault="003B0C43" w:rsidP="003B0C43">
      <w:pPr>
        <w:suppressLineNumbers/>
        <w:jc w:val="center"/>
        <w:rPr>
          <w:rFonts w:eastAsia="Courier New"/>
          <w:b/>
          <w:bCs/>
          <w:color w:val="000000"/>
          <w:sz w:val="26"/>
          <w:szCs w:val="26"/>
          <w:lang w:eastAsia="ru-RU"/>
        </w:rPr>
      </w:pPr>
      <w:r>
        <w:rPr>
          <w:rFonts w:eastAsia="Courier New"/>
          <w:b/>
          <w:bCs/>
          <w:color w:val="000000"/>
          <w:sz w:val="26"/>
          <w:szCs w:val="26"/>
          <w:lang w:eastAsia="ru-RU"/>
        </w:rPr>
        <w:t>«</w:t>
      </w:r>
      <w:r w:rsidRPr="00226DD3">
        <w:rPr>
          <w:rFonts w:eastAsia="Courier New"/>
          <w:b/>
          <w:bCs/>
          <w:color w:val="000000"/>
          <w:sz w:val="26"/>
          <w:szCs w:val="26"/>
          <w:lang w:eastAsia="ru-RU"/>
        </w:rPr>
        <w:t>Перевод жилого помещения в нежилое помещение и нежилого помещения</w:t>
      </w:r>
    </w:p>
    <w:p w14:paraId="0222CE50" w14:textId="77777777" w:rsidR="003B0C43" w:rsidRDefault="003B0C43" w:rsidP="003B0C43">
      <w:pPr>
        <w:suppressLineNumbers/>
        <w:jc w:val="center"/>
        <w:rPr>
          <w:rFonts w:eastAsia="Courier New"/>
          <w:b/>
          <w:bCs/>
          <w:color w:val="000000"/>
          <w:sz w:val="26"/>
          <w:szCs w:val="26"/>
          <w:lang w:eastAsia="ru-RU"/>
        </w:rPr>
      </w:pPr>
      <w:r w:rsidRPr="00226DD3">
        <w:rPr>
          <w:rFonts w:eastAsia="Courier New"/>
          <w:b/>
          <w:bCs/>
          <w:color w:val="000000"/>
          <w:sz w:val="26"/>
          <w:szCs w:val="26"/>
          <w:lang w:eastAsia="ru-RU"/>
        </w:rPr>
        <w:t xml:space="preserve"> в жилое помещение</w:t>
      </w:r>
      <w:r>
        <w:rPr>
          <w:rFonts w:eastAsia="Courier New"/>
          <w:b/>
          <w:bCs/>
          <w:color w:val="000000"/>
          <w:sz w:val="26"/>
          <w:szCs w:val="26"/>
          <w:lang w:eastAsia="ru-RU"/>
        </w:rPr>
        <w:t>»</w:t>
      </w:r>
    </w:p>
    <w:p w14:paraId="0C517742" w14:textId="0E530DC0" w:rsidR="003B0C43" w:rsidRDefault="003B0C43" w:rsidP="003B0C43">
      <w:pPr>
        <w:suppressLineNumbers/>
        <w:jc w:val="center"/>
        <w:rPr>
          <w:b/>
          <w:sz w:val="26"/>
          <w:szCs w:val="26"/>
        </w:rPr>
      </w:pPr>
    </w:p>
    <w:p w14:paraId="2343491E" w14:textId="77777777" w:rsidR="00C00CE6" w:rsidRDefault="00C00CE6" w:rsidP="003B0C43">
      <w:pPr>
        <w:suppressLineNumbers/>
        <w:jc w:val="center"/>
        <w:rPr>
          <w:b/>
          <w:sz w:val="26"/>
          <w:szCs w:val="26"/>
        </w:rPr>
      </w:pPr>
    </w:p>
    <w:p w14:paraId="2C58C831" w14:textId="34668F8B" w:rsidR="003B0C43" w:rsidRDefault="003B0C43" w:rsidP="003B0C43">
      <w:pPr>
        <w:spacing w:line="360" w:lineRule="auto"/>
        <w:ind w:firstLine="709"/>
        <w:jc w:val="both"/>
        <w:rPr>
          <w:sz w:val="26"/>
          <w:szCs w:val="26"/>
        </w:rPr>
      </w:pPr>
      <w:r w:rsidRPr="00E769DA">
        <w:rPr>
          <w:sz w:val="26"/>
          <w:szCs w:val="26"/>
        </w:rPr>
        <w:t xml:space="preserve">В соответствии с Федеральным законом Российской Федерации от 27 июля 2010 года № 210-ФЗ «Об организации предоставления государственных и муниципальных услуг», </w:t>
      </w:r>
      <w:r w:rsidR="00507C0C" w:rsidRPr="00507C0C">
        <w:rPr>
          <w:sz w:val="26"/>
          <w:szCs w:val="26"/>
        </w:rPr>
        <w:t>Федеральны</w:t>
      </w:r>
      <w:r w:rsidR="00507C0C">
        <w:rPr>
          <w:sz w:val="26"/>
          <w:szCs w:val="26"/>
        </w:rPr>
        <w:t>м</w:t>
      </w:r>
      <w:r w:rsidR="00507C0C" w:rsidRPr="00507C0C">
        <w:rPr>
          <w:sz w:val="26"/>
          <w:szCs w:val="26"/>
        </w:rPr>
        <w:t xml:space="preserve"> закон</w:t>
      </w:r>
      <w:r w:rsidR="00507C0C">
        <w:rPr>
          <w:sz w:val="26"/>
          <w:szCs w:val="26"/>
        </w:rPr>
        <w:t>ом</w:t>
      </w:r>
      <w:r w:rsidR="00507C0C" w:rsidRPr="00507C0C">
        <w:rPr>
          <w:sz w:val="26"/>
          <w:szCs w:val="26"/>
        </w:rPr>
        <w:t xml:space="preserve"> от 20 марта 2025 года №33-ФЗ «Об общих принципах организации местного самоуправления в единой системе публичной власти»</w:t>
      </w:r>
      <w:r w:rsidR="00507C0C">
        <w:rPr>
          <w:sz w:val="26"/>
          <w:szCs w:val="26"/>
        </w:rPr>
        <w:t xml:space="preserve">, </w:t>
      </w:r>
      <w:r w:rsidRPr="00E769DA">
        <w:rPr>
          <w:sz w:val="26"/>
          <w:szCs w:val="26"/>
        </w:rPr>
        <w:t xml:space="preserve">постановлением Правительства Российской Федерации от 20 июля 2021г. № 1228 «Об утверждении правил разработки и утверждения административных регламентов предоставления государственных услуг, о внесении изменений в некоторые акты Правительства Российской Федерации и признании утратившими силу некоторых актов  и отдельных положений актов Правительства Российской Федерации» </w:t>
      </w:r>
      <w:bookmarkStart w:id="4" w:name="_Hlk226454316"/>
      <w:r w:rsidRPr="00E769DA">
        <w:rPr>
          <w:sz w:val="26"/>
          <w:szCs w:val="26"/>
        </w:rPr>
        <w:t>(с изменениями и дополнениями) администрация</w:t>
      </w:r>
      <w:r>
        <w:rPr>
          <w:sz w:val="26"/>
          <w:szCs w:val="26"/>
        </w:rPr>
        <w:t xml:space="preserve"> муниципального округа город Шахунья Нижегородской области </w:t>
      </w:r>
      <w:bookmarkEnd w:id="4"/>
      <w:r>
        <w:rPr>
          <w:sz w:val="26"/>
          <w:szCs w:val="26"/>
        </w:rPr>
        <w:t>постановляет:</w:t>
      </w:r>
    </w:p>
    <w:p w14:paraId="6504C686" w14:textId="77777777" w:rsidR="003B0C43" w:rsidRDefault="003B0C43" w:rsidP="003B0C43">
      <w:pPr>
        <w:spacing w:line="360" w:lineRule="auto"/>
        <w:ind w:firstLine="709"/>
        <w:jc w:val="both"/>
        <w:rPr>
          <w:rFonts w:eastAsia="Calibri"/>
          <w:sz w:val="26"/>
          <w:szCs w:val="26"/>
          <w:lang w:eastAsia="ru-RU"/>
        </w:rPr>
      </w:pPr>
      <w:r>
        <w:rPr>
          <w:rFonts w:eastAsia="Calibri"/>
          <w:sz w:val="26"/>
          <w:szCs w:val="26"/>
          <w:lang w:eastAsia="ru-RU"/>
        </w:rPr>
        <w:t>1. Утвердить прилагаемый Административный регламент администрации муниципального округа город Шахунья Нижегородской области по предоставлению муниципальной услуги «</w:t>
      </w:r>
      <w:r w:rsidRPr="00226DD3">
        <w:rPr>
          <w:rFonts w:eastAsia="Calibri"/>
          <w:sz w:val="26"/>
          <w:szCs w:val="26"/>
          <w:lang w:eastAsia="ru-RU"/>
        </w:rPr>
        <w:t>Перевод жилого помещения в нежилое помещение и нежилого помещения в жилое помещение»</w:t>
      </w:r>
      <w:r>
        <w:rPr>
          <w:rFonts w:eastAsia="Calibri"/>
          <w:sz w:val="26"/>
          <w:szCs w:val="26"/>
          <w:lang w:eastAsia="ru-RU"/>
        </w:rPr>
        <w:t>.</w:t>
      </w:r>
    </w:p>
    <w:p w14:paraId="0340DF42" w14:textId="77777777" w:rsidR="003B0C43" w:rsidRDefault="003B0C43" w:rsidP="003B0C43">
      <w:pPr>
        <w:spacing w:line="360" w:lineRule="auto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>2. Настоящее постановление вступает в силу после официального опубликования посредством размещения настоящего постановления в газете «Знамя труда» и в сетевом издании газеты «Знамя труда».</w:t>
      </w:r>
    </w:p>
    <w:p w14:paraId="6AC1973A" w14:textId="77777777" w:rsidR="003B0C43" w:rsidRDefault="003B0C43" w:rsidP="003B0C43">
      <w:pPr>
        <w:shd w:val="clear" w:color="auto" w:fill="FFFFFF"/>
        <w:spacing w:line="360" w:lineRule="auto"/>
        <w:ind w:firstLine="709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lastRenderedPageBreak/>
        <w:t xml:space="preserve">3. </w:t>
      </w:r>
      <w:r>
        <w:rPr>
          <w:color w:val="1A1A1A"/>
          <w:sz w:val="26"/>
          <w:szCs w:val="26"/>
          <w:lang w:eastAsia="ru-RU"/>
        </w:rPr>
        <w:t xml:space="preserve">Управлению организационной работы департамента экономического развития администрации муниципального округа город Шахунья </w:t>
      </w:r>
      <w:r>
        <w:rPr>
          <w:color w:val="1A1A1A"/>
          <w:sz w:val="26"/>
          <w:szCs w:val="26"/>
        </w:rPr>
        <w:t>обеспечить размещение настоящего постановления в газете «Знамя труда», в сетевом издании газеты «Знамя труда» и на официальном сайте администрации муниципального округа город Шахунья Нижегородской области.</w:t>
      </w:r>
    </w:p>
    <w:p w14:paraId="1FD38B61" w14:textId="7B14C54F" w:rsidR="003B0C43" w:rsidRDefault="00C00CE6" w:rsidP="00C00CE6">
      <w:pPr>
        <w:shd w:val="clear" w:color="auto" w:fill="FFFFFF"/>
        <w:spacing w:line="360" w:lineRule="auto"/>
        <w:jc w:val="both"/>
        <w:rPr>
          <w:color w:val="1A1A1A"/>
          <w:sz w:val="26"/>
          <w:szCs w:val="26"/>
        </w:rPr>
      </w:pPr>
      <w:r>
        <w:rPr>
          <w:color w:val="1A1A1A"/>
          <w:sz w:val="26"/>
          <w:szCs w:val="26"/>
        </w:rPr>
        <w:t xml:space="preserve">         4. Со дня</w:t>
      </w:r>
      <w:r w:rsidR="003B0C43" w:rsidRPr="00C00CE6">
        <w:rPr>
          <w:color w:val="1A1A1A"/>
          <w:sz w:val="26"/>
          <w:szCs w:val="26"/>
        </w:rPr>
        <w:t xml:space="preserve"> вступления в силу настоящего постановления признать утратившим силу постановление администрации городского округа город Шахунья Нижегородской области от 26 мая 2025 № 873 «Об утверждении Административного регламента по предоставлению муниципальной услуги «Перевод жилого помещения в нежилое помещение и нежилого помещения в жилое помещение» на территории  городского округа город Шахунья Нижегородской области».</w:t>
      </w:r>
    </w:p>
    <w:p w14:paraId="1196C3A9" w14:textId="52D64851" w:rsidR="003B0C43" w:rsidRDefault="003B0C43" w:rsidP="003B0C43">
      <w:pPr>
        <w:spacing w:line="360" w:lineRule="auto"/>
        <w:ind w:firstLine="709"/>
        <w:jc w:val="both"/>
        <w:rPr>
          <w:rFonts w:eastAsia="Courier New"/>
          <w:color w:val="000000"/>
          <w:sz w:val="26"/>
          <w:szCs w:val="26"/>
        </w:rPr>
      </w:pPr>
      <w:r>
        <w:rPr>
          <w:sz w:val="26"/>
          <w:szCs w:val="26"/>
        </w:rPr>
        <w:t>5. Контроль за исполнением настоящего постановления возложить на начальника отдела архитектуры и капитального строительства Управления жилищно-коммунального хозяйства и архитектурной деятельности администрации муниципального округа город Шахунья Нижегородской области Н.А. Гореву.</w:t>
      </w:r>
    </w:p>
    <w:p w14:paraId="5FDCDF71" w14:textId="77777777" w:rsidR="003B0C43" w:rsidRDefault="003B0C43" w:rsidP="003B0C43">
      <w:pPr>
        <w:jc w:val="both"/>
        <w:rPr>
          <w:sz w:val="26"/>
          <w:szCs w:val="26"/>
          <w:lang w:eastAsia="ru-RU"/>
        </w:rPr>
      </w:pPr>
    </w:p>
    <w:p w14:paraId="3774E2F8" w14:textId="77777777" w:rsidR="003B0C43" w:rsidRDefault="003B0C43" w:rsidP="003B0C43">
      <w:pPr>
        <w:jc w:val="both"/>
        <w:rPr>
          <w:sz w:val="26"/>
          <w:szCs w:val="26"/>
          <w:lang w:eastAsia="ru-RU"/>
        </w:rPr>
      </w:pPr>
    </w:p>
    <w:p w14:paraId="1A3413AC" w14:textId="77777777" w:rsidR="003B0C43" w:rsidRDefault="003B0C43" w:rsidP="003B0C43">
      <w:pPr>
        <w:jc w:val="both"/>
        <w:rPr>
          <w:sz w:val="26"/>
          <w:szCs w:val="26"/>
          <w:lang w:eastAsia="ru-RU"/>
        </w:rPr>
      </w:pPr>
    </w:p>
    <w:p w14:paraId="5AE35D36" w14:textId="77777777" w:rsidR="003B0C43" w:rsidRDefault="003B0C43" w:rsidP="003B0C43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Глава местного самоуправления</w:t>
      </w:r>
    </w:p>
    <w:p w14:paraId="5F7BD581" w14:textId="7A15E848" w:rsidR="003B0C43" w:rsidRDefault="003B0C43" w:rsidP="003B0C43">
      <w:pPr>
        <w:jc w:val="both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муниципального округа город Шахунья</w:t>
      </w:r>
      <w:r>
        <w:rPr>
          <w:sz w:val="26"/>
          <w:szCs w:val="26"/>
          <w:lang w:eastAsia="ru-RU"/>
        </w:rPr>
        <w:tab/>
        <w:t xml:space="preserve">                                </w:t>
      </w:r>
      <w:r>
        <w:rPr>
          <w:sz w:val="26"/>
          <w:szCs w:val="26"/>
          <w:lang w:eastAsia="ru-RU"/>
        </w:rPr>
        <w:tab/>
        <w:t xml:space="preserve">          А.И. Пугачёв</w:t>
      </w:r>
    </w:p>
    <w:p w14:paraId="2CBA9D7E" w14:textId="77777777" w:rsidR="003B0C43" w:rsidRDefault="003B0C43" w:rsidP="003B0C43">
      <w:pPr>
        <w:jc w:val="right"/>
        <w:rPr>
          <w:i/>
          <w:iCs/>
          <w:sz w:val="26"/>
          <w:szCs w:val="26"/>
          <w:lang w:eastAsia="ru-RU"/>
        </w:rPr>
      </w:pPr>
    </w:p>
    <w:p w14:paraId="0E38A645" w14:textId="77777777" w:rsidR="003B0C43" w:rsidRDefault="003B0C43" w:rsidP="003B0C43">
      <w:pPr>
        <w:jc w:val="right"/>
        <w:rPr>
          <w:i/>
          <w:iCs/>
          <w:sz w:val="26"/>
          <w:szCs w:val="26"/>
          <w:lang w:eastAsia="ru-RU"/>
        </w:rPr>
      </w:pPr>
    </w:p>
    <w:p w14:paraId="2E4F6116" w14:textId="77777777" w:rsidR="003B0C43" w:rsidRDefault="003B0C43" w:rsidP="003B0C43">
      <w:pPr>
        <w:jc w:val="right"/>
        <w:rPr>
          <w:i/>
          <w:iCs/>
          <w:sz w:val="26"/>
          <w:szCs w:val="26"/>
          <w:lang w:eastAsia="ru-RU"/>
        </w:rPr>
      </w:pPr>
    </w:p>
    <w:p w14:paraId="364C4F6D" w14:textId="77777777" w:rsidR="003B0C43" w:rsidRDefault="003B0C43" w:rsidP="003B0C43">
      <w:pPr>
        <w:jc w:val="right"/>
        <w:rPr>
          <w:i/>
          <w:iCs/>
          <w:sz w:val="26"/>
          <w:szCs w:val="26"/>
          <w:lang w:eastAsia="ru-RU"/>
        </w:rPr>
      </w:pPr>
    </w:p>
    <w:p w14:paraId="288FD88C" w14:textId="77777777" w:rsidR="003B0C43" w:rsidRDefault="003B0C43" w:rsidP="003B0C43">
      <w:pPr>
        <w:tabs>
          <w:tab w:val="left" w:pos="7882"/>
        </w:tabs>
        <w:ind w:left="20"/>
        <w:jc w:val="both"/>
        <w:rPr>
          <w:color w:val="000000"/>
          <w:sz w:val="16"/>
          <w:szCs w:val="16"/>
          <w:lang w:eastAsia="ru-RU"/>
        </w:rPr>
      </w:pPr>
    </w:p>
    <w:tbl>
      <w:tblPr>
        <w:tblpPr w:leftFromText="180" w:rightFromText="180" w:vertAnchor="text" w:horzAnchor="margin" w:tblpY="238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70"/>
        <w:gridCol w:w="2581"/>
        <w:gridCol w:w="2411"/>
        <w:gridCol w:w="1418"/>
      </w:tblGrid>
      <w:tr w:rsidR="003B0C43" w14:paraId="1840570B" w14:textId="77777777" w:rsidTr="00CC77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3456E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Должность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B6D3F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Подпись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ACD06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И.О.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Фамилия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82F6E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Дата</w:t>
            </w:r>
            <w:proofErr w:type="spellEnd"/>
          </w:p>
        </w:tc>
      </w:tr>
      <w:tr w:rsidR="003B0C43" w14:paraId="5F9D95F6" w14:textId="77777777" w:rsidTr="00CC77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10CB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Заместитель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главы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926BF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02F8D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С.М.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Трушков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CF69B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B0C43" w14:paraId="735B2EB3" w14:textId="77777777" w:rsidTr="00CC77A2">
        <w:trPr>
          <w:trHeight w:val="253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EFBC" w14:textId="77777777" w:rsidR="003B0C43" w:rsidRDefault="003B0C43" w:rsidP="00CC77A2">
            <w:pPr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Начальник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юридического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отдела</w:t>
            </w:r>
            <w:proofErr w:type="spellEnd"/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D251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45128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А.В.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Белов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3C61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B0C43" w14:paraId="4C3E3C31" w14:textId="77777777" w:rsidTr="00CC77A2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B8496" w14:textId="77777777" w:rsidR="003B0C43" w:rsidRPr="00CC2901" w:rsidRDefault="003B0C43" w:rsidP="00CC77A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  <w:r w:rsidRPr="00CC2901">
              <w:rPr>
                <w:color w:val="000000"/>
                <w:sz w:val="24"/>
                <w:szCs w:val="24"/>
                <w:lang w:eastAsia="ru-RU"/>
              </w:rPr>
              <w:t xml:space="preserve">Начальник отдела архитектуры и капитального строительства  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3634" w14:textId="77777777" w:rsidR="003B0C43" w:rsidRPr="00CC2901" w:rsidRDefault="003B0C43" w:rsidP="00CC77A2">
            <w:pPr>
              <w:jc w:val="both"/>
              <w:rPr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E15DA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Н.А.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Горева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FF13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B0C43" w14:paraId="31475D08" w14:textId="77777777" w:rsidTr="00CC77A2">
        <w:trPr>
          <w:trHeight w:val="26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8034D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Исполнитель</w:t>
            </w:r>
            <w:proofErr w:type="spellEnd"/>
          </w:p>
          <w:p w14:paraId="04C35487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7152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E2C0E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r>
              <w:rPr>
                <w:color w:val="000000"/>
                <w:sz w:val="24"/>
                <w:szCs w:val="24"/>
                <w:lang w:val="en-US" w:eastAsia="ru-RU"/>
              </w:rPr>
              <w:t xml:space="preserve">Т.А. Смирнова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D0A0D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</w:p>
        </w:tc>
      </w:tr>
      <w:tr w:rsidR="003B0C43" w14:paraId="77E194F6" w14:textId="77777777" w:rsidTr="00CC77A2">
        <w:trPr>
          <w:cantSplit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BA40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Разослать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>:</w:t>
            </w:r>
          </w:p>
        </w:tc>
        <w:tc>
          <w:tcPr>
            <w:tcW w:w="64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E185" w14:textId="77777777" w:rsidR="003B0C43" w:rsidRDefault="003B0C43" w:rsidP="00CC77A2">
            <w:pPr>
              <w:jc w:val="both"/>
              <w:rPr>
                <w:color w:val="000000"/>
                <w:sz w:val="24"/>
                <w:szCs w:val="24"/>
                <w:lang w:val="en-US" w:eastAsia="ru-RU"/>
              </w:rPr>
            </w:pPr>
            <w:proofErr w:type="spellStart"/>
            <w:proofErr w:type="gramStart"/>
            <w:r w:rsidRPr="00CC2901">
              <w:rPr>
                <w:color w:val="000000"/>
                <w:sz w:val="24"/>
                <w:szCs w:val="24"/>
                <w:lang w:eastAsia="ru-RU"/>
              </w:rPr>
              <w:t>Управ.организ.работы</w:t>
            </w:r>
            <w:proofErr w:type="spellEnd"/>
            <w:proofErr w:type="gramEnd"/>
            <w:r w:rsidRPr="00CC2901">
              <w:rPr>
                <w:color w:val="000000"/>
                <w:sz w:val="24"/>
                <w:szCs w:val="24"/>
                <w:lang w:eastAsia="ru-RU"/>
              </w:rPr>
              <w:t xml:space="preserve"> – 2 </w:t>
            </w:r>
            <w:proofErr w:type="spellStart"/>
            <w:r w:rsidRPr="00CC2901">
              <w:rPr>
                <w:color w:val="000000"/>
                <w:sz w:val="24"/>
                <w:szCs w:val="24"/>
                <w:lang w:eastAsia="ru-RU"/>
              </w:rPr>
              <w:t>экз</w:t>
            </w:r>
            <w:proofErr w:type="spellEnd"/>
            <w:r w:rsidRPr="00CC2901">
              <w:rPr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CC2901">
              <w:rPr>
                <w:color w:val="000000"/>
                <w:sz w:val="24"/>
                <w:szCs w:val="24"/>
                <w:lang w:eastAsia="ru-RU"/>
              </w:rPr>
              <w:t>ОАиКС</w:t>
            </w:r>
            <w:proofErr w:type="spellEnd"/>
            <w:r w:rsidRPr="00CC2901">
              <w:rPr>
                <w:color w:val="000000"/>
                <w:sz w:val="24"/>
                <w:szCs w:val="24"/>
                <w:lang w:eastAsia="ru-RU"/>
              </w:rPr>
              <w:t xml:space="preserve"> - 2 экз.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Всего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 xml:space="preserve"> – 4 </w:t>
            </w:r>
            <w:proofErr w:type="spellStart"/>
            <w:r>
              <w:rPr>
                <w:color w:val="000000"/>
                <w:sz w:val="24"/>
                <w:szCs w:val="24"/>
                <w:lang w:val="en-US" w:eastAsia="ru-RU"/>
              </w:rPr>
              <w:t>экз</w:t>
            </w:r>
            <w:proofErr w:type="spellEnd"/>
            <w:r>
              <w:rPr>
                <w:color w:val="000000"/>
                <w:sz w:val="24"/>
                <w:szCs w:val="24"/>
                <w:lang w:val="en-US" w:eastAsia="ru-RU"/>
              </w:rPr>
              <w:t>.</w:t>
            </w:r>
          </w:p>
        </w:tc>
      </w:tr>
    </w:tbl>
    <w:p w14:paraId="2D1EBE69" w14:textId="3D1A1C3E" w:rsidR="008931EC" w:rsidRDefault="008931EC"/>
    <w:p w14:paraId="2DBA5CE0" w14:textId="6189DBDC" w:rsidR="003B0C43" w:rsidRPr="003B0C43" w:rsidRDefault="003B0C43" w:rsidP="003B0C43"/>
    <w:p w14:paraId="00C462A3" w14:textId="0908C748" w:rsidR="003B0C43" w:rsidRPr="003B0C43" w:rsidRDefault="003B0C43" w:rsidP="003B0C43"/>
    <w:p w14:paraId="30D1D440" w14:textId="7CC857FA" w:rsidR="003B0C43" w:rsidRPr="003B0C43" w:rsidRDefault="003B0C43" w:rsidP="003B0C43"/>
    <w:p w14:paraId="2CE40746" w14:textId="42F7C473" w:rsidR="003B0C43" w:rsidRPr="003B0C43" w:rsidRDefault="003B0C43" w:rsidP="003B0C43"/>
    <w:p w14:paraId="36383636" w14:textId="25848591" w:rsidR="003B0C43" w:rsidRPr="003B0C43" w:rsidRDefault="003B0C43" w:rsidP="003B0C43"/>
    <w:p w14:paraId="6804DE3F" w14:textId="1DCEF72C" w:rsidR="003B0C43" w:rsidRPr="003B0C43" w:rsidRDefault="003B0C43" w:rsidP="003B0C43"/>
    <w:p w14:paraId="27ED161F" w14:textId="040D8154" w:rsidR="003B0C43" w:rsidRDefault="003B0C43" w:rsidP="003B0C43"/>
    <w:p w14:paraId="15272A71" w14:textId="1A93EA00" w:rsidR="003B0C43" w:rsidRDefault="003B0C43" w:rsidP="003B0C43"/>
    <w:p w14:paraId="4FFC6206" w14:textId="34C698EC" w:rsidR="00CB6AFC" w:rsidRDefault="00CB6AFC" w:rsidP="00CB6AFC">
      <w:pPr>
        <w:tabs>
          <w:tab w:val="left" w:pos="1320"/>
        </w:tabs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lastRenderedPageBreak/>
        <w:t xml:space="preserve">                 </w:t>
      </w:r>
      <w:r w:rsidR="00C00CE6">
        <w:rPr>
          <w:sz w:val="26"/>
          <w:szCs w:val="26"/>
          <w:lang w:eastAsia="ru-RU"/>
        </w:rPr>
        <w:t xml:space="preserve">                        </w:t>
      </w:r>
      <w:r>
        <w:rPr>
          <w:sz w:val="26"/>
          <w:szCs w:val="26"/>
          <w:lang w:eastAsia="ru-RU"/>
        </w:rPr>
        <w:t xml:space="preserve">                                                                                   Утвержден</w:t>
      </w:r>
    </w:p>
    <w:p w14:paraId="20495B5F" w14:textId="77777777" w:rsidR="00CB6AFC" w:rsidRDefault="00CB6AFC" w:rsidP="00CB6AFC">
      <w:pPr>
        <w:jc w:val="right"/>
        <w:rPr>
          <w:noProof/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постановлением а</w:t>
      </w:r>
      <w:r>
        <w:rPr>
          <w:noProof/>
          <w:sz w:val="26"/>
          <w:szCs w:val="26"/>
          <w:lang w:eastAsia="ru-RU"/>
        </w:rPr>
        <w:t>дминистрации</w:t>
      </w:r>
    </w:p>
    <w:p w14:paraId="39430129" w14:textId="77777777" w:rsidR="00CB6AFC" w:rsidRDefault="00CB6AFC" w:rsidP="00CB6AFC">
      <w:pPr>
        <w:jc w:val="right"/>
        <w:rPr>
          <w:noProof/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t xml:space="preserve">                   муниципального округа город</w:t>
      </w:r>
    </w:p>
    <w:p w14:paraId="5A905DD5" w14:textId="77777777" w:rsidR="00CB6AFC" w:rsidRDefault="00CB6AFC" w:rsidP="00CB6AFC">
      <w:pPr>
        <w:jc w:val="right"/>
        <w:rPr>
          <w:sz w:val="26"/>
          <w:szCs w:val="26"/>
          <w:lang w:eastAsia="ru-RU"/>
        </w:rPr>
      </w:pPr>
      <w:r>
        <w:rPr>
          <w:noProof/>
          <w:sz w:val="26"/>
          <w:szCs w:val="26"/>
          <w:lang w:eastAsia="ru-RU"/>
        </w:rPr>
        <w:t xml:space="preserve">   Шахунья Нижегородской области</w:t>
      </w:r>
    </w:p>
    <w:p w14:paraId="6F6C8958" w14:textId="77777777" w:rsidR="00CB6AFC" w:rsidRDefault="00CB6AFC" w:rsidP="00CB6AFC">
      <w:pPr>
        <w:jc w:val="right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 xml:space="preserve">            от ___________ № _________</w:t>
      </w:r>
    </w:p>
    <w:p w14:paraId="3784B746" w14:textId="14C8302E" w:rsidR="003B0C43" w:rsidRDefault="003B0C43" w:rsidP="003B0C43"/>
    <w:p w14:paraId="5EECFF58" w14:textId="33351C40" w:rsidR="00CB6AFC" w:rsidRDefault="00CB6AFC" w:rsidP="003B0C43"/>
    <w:p w14:paraId="1789A09D" w14:textId="77777777" w:rsidR="00C00CE6" w:rsidRPr="003B0C43" w:rsidRDefault="00C00CE6" w:rsidP="003B0C43"/>
    <w:p w14:paraId="60322403" w14:textId="77777777" w:rsidR="00CB6AFC" w:rsidRDefault="00CB6AFC" w:rsidP="00CB6AFC">
      <w:pPr>
        <w:ind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Административный регламент</w:t>
      </w:r>
    </w:p>
    <w:p w14:paraId="5E30CDA1" w14:textId="40EE65E7" w:rsidR="003B0C43" w:rsidRDefault="00CB6AFC" w:rsidP="00CB6AFC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 xml:space="preserve"> </w:t>
      </w:r>
      <w:bookmarkStart w:id="5" w:name="_Hlk229484436"/>
      <w:r w:rsidRPr="00CC2901">
        <w:rPr>
          <w:b/>
          <w:bCs/>
          <w:sz w:val="28"/>
          <w:szCs w:val="28"/>
        </w:rPr>
        <w:t>администрации</w:t>
      </w:r>
      <w:r>
        <w:rPr>
          <w:b/>
          <w:bCs/>
          <w:sz w:val="28"/>
          <w:szCs w:val="28"/>
        </w:rPr>
        <w:t xml:space="preserve"> </w:t>
      </w:r>
      <w:r w:rsidRPr="00CC2901">
        <w:rPr>
          <w:b/>
          <w:bCs/>
          <w:sz w:val="28"/>
          <w:szCs w:val="28"/>
        </w:rPr>
        <w:t xml:space="preserve">муниципального округа город Шахунья Нижегородской области </w:t>
      </w:r>
      <w:bookmarkEnd w:id="5"/>
      <w:r>
        <w:rPr>
          <w:b/>
          <w:bCs/>
          <w:sz w:val="28"/>
          <w:szCs w:val="28"/>
        </w:rPr>
        <w:t xml:space="preserve">по предоставлению муниципальной услуги </w:t>
      </w:r>
      <w:r w:rsidR="003B0C43">
        <w:rPr>
          <w:b/>
          <w:bCs/>
          <w:sz w:val="28"/>
          <w:szCs w:val="28"/>
          <w:lang w:eastAsia="ru-RU"/>
        </w:rPr>
        <w:t>«</w:t>
      </w:r>
      <w:r w:rsidR="003B0C43">
        <w:rPr>
          <w:b/>
          <w:bCs/>
          <w:sz w:val="28"/>
          <w:szCs w:val="28"/>
        </w:rPr>
        <w:t>Перевод жилого помещения в нежилое помещение и нежилого помещения в жилое помещение»</w:t>
      </w:r>
    </w:p>
    <w:p w14:paraId="114D70A2" w14:textId="77777777" w:rsidR="003B0C43" w:rsidRPr="001C3963" w:rsidRDefault="003B0C43" w:rsidP="003B0C43">
      <w:pPr>
        <w:keepNext/>
        <w:keepLines/>
        <w:tabs>
          <w:tab w:val="left" w:pos="9638"/>
        </w:tabs>
        <w:spacing w:before="482" w:after="482"/>
        <w:ind w:left="-567" w:right="-142" w:firstLine="709"/>
        <w:jc w:val="center"/>
        <w:outlineLvl w:val="0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</w:t>
      </w:r>
      <w:r w:rsidRPr="001C3963">
        <w:rPr>
          <w:rFonts w:eastAsia="Yu Gothic Light"/>
          <w:b/>
          <w:bCs/>
          <w:sz w:val="28"/>
          <w:szCs w:val="28"/>
        </w:rPr>
        <w:t xml:space="preserve">. </w:t>
      </w:r>
      <w:r>
        <w:rPr>
          <w:rFonts w:eastAsia="Yu Gothic Light"/>
          <w:b/>
          <w:bCs/>
          <w:sz w:val="28"/>
          <w:szCs w:val="28"/>
        </w:rPr>
        <w:t>Общие</w:t>
      </w:r>
      <w:r w:rsidRPr="001C3963">
        <w:rPr>
          <w:rFonts w:eastAsia="Yu Gothic Light"/>
          <w:b/>
          <w:bCs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положения</w:t>
      </w:r>
    </w:p>
    <w:p w14:paraId="62E6B3D7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1. Настоящий Административный регламент устанавливает порядок и стандарт предоставления </w:t>
      </w:r>
      <w:r>
        <w:rPr>
          <w:bCs/>
          <w:sz w:val="28"/>
          <w:szCs w:val="28"/>
          <w:lang w:eastAsia="ru-RU"/>
        </w:rPr>
        <w:t xml:space="preserve">муниципальной </w:t>
      </w:r>
      <w:r>
        <w:rPr>
          <w:sz w:val="28"/>
          <w:szCs w:val="28"/>
          <w:lang w:eastAsia="ru-RU"/>
        </w:rPr>
        <w:t>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помещение»</w:t>
      </w:r>
      <w:r>
        <w:rPr>
          <w:sz w:val="28"/>
          <w:szCs w:val="28"/>
          <w:lang w:eastAsia="ru-RU"/>
        </w:rPr>
        <w:t>.</w:t>
      </w:r>
    </w:p>
    <w:p w14:paraId="478E39C3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 Услуга (перечень условных обозначений и сокращений приведен в приложении к настоящему Административному регламенту) предоставляется физическим, юридическим лицам</w:t>
      </w:r>
      <w:r>
        <w:rPr>
          <w:sz w:val="28"/>
          <w:szCs w:val="28"/>
        </w:rPr>
        <w:t xml:space="preserve">, указанным </w:t>
      </w:r>
      <w:r>
        <w:rPr>
          <w:sz w:val="28"/>
          <w:szCs w:val="28"/>
          <w:lang w:eastAsia="ru-RU"/>
        </w:rPr>
        <w:t>в таблице 1 приложения к настоящему Административному регламенту.</w:t>
      </w:r>
    </w:p>
    <w:p w14:paraId="364AD4F1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3. 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6FD7F8FD" w14:textId="77777777" w:rsidR="003B0C43" w:rsidRDefault="003B0C43" w:rsidP="003B0C43">
      <w:pPr>
        <w:tabs>
          <w:tab w:val="left" w:pos="9638"/>
        </w:tabs>
        <w:spacing w:before="482" w:after="238"/>
        <w:ind w:left="-567" w:right="-142" w:firstLine="709"/>
        <w:jc w:val="center"/>
        <w:rPr>
          <w:rFonts w:eastAsia="Yu Gothic Light"/>
          <w:b/>
          <w:bCs/>
          <w:sz w:val="28"/>
          <w:szCs w:val="28"/>
        </w:rPr>
      </w:pPr>
      <w:r>
        <w:rPr>
          <w:rFonts w:eastAsia="Yu Gothic Light"/>
          <w:b/>
          <w:bCs/>
          <w:sz w:val="28"/>
          <w:szCs w:val="28"/>
          <w:lang w:val="en-US"/>
        </w:rPr>
        <w:t>II</w:t>
      </w:r>
      <w:r>
        <w:rPr>
          <w:rFonts w:eastAsia="Yu Gothic Light"/>
          <w:b/>
          <w:bCs/>
          <w:sz w:val="28"/>
          <w:szCs w:val="28"/>
        </w:rPr>
        <w:t>. Стандарт предоставления</w:t>
      </w:r>
      <w:r>
        <w:rPr>
          <w:b/>
          <w:sz w:val="28"/>
          <w:szCs w:val="28"/>
        </w:rPr>
        <w:t xml:space="preserve"> </w:t>
      </w:r>
      <w:r>
        <w:rPr>
          <w:rFonts w:eastAsia="Yu Gothic Light"/>
          <w:b/>
          <w:bCs/>
          <w:sz w:val="28"/>
          <w:szCs w:val="28"/>
        </w:rPr>
        <w:t>Услуги</w:t>
      </w:r>
    </w:p>
    <w:p w14:paraId="4B780123" w14:textId="77777777" w:rsidR="003B0C43" w:rsidRDefault="003B0C43" w:rsidP="003B0C43">
      <w:pPr>
        <w:keepNext/>
        <w:keepLines/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Услуги</w:t>
      </w:r>
    </w:p>
    <w:p w14:paraId="55D08609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4. Перевод жилого помещения в нежилое помещение и нежилого помещения в жилое помещение.</w:t>
      </w:r>
    </w:p>
    <w:p w14:paraId="3BB2FDCF" w14:textId="77777777" w:rsidR="003B0C43" w:rsidRDefault="003B0C43" w:rsidP="003B0C43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14:paraId="5CBFAF4F" w14:textId="4CFF42B5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lang w:eastAsia="ru-RU"/>
        </w:rPr>
        <w:t>5. Услуга</w:t>
      </w:r>
      <w:r w:rsidRPr="001C3963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предоставляется</w:t>
      </w:r>
      <w:r w:rsidRPr="001C3963">
        <w:rPr>
          <w:sz w:val="28"/>
          <w:szCs w:val="28"/>
        </w:rPr>
        <w:t xml:space="preserve"> </w:t>
      </w:r>
      <w:r w:rsidR="00CB6AFC" w:rsidRPr="003968C8">
        <w:rPr>
          <w:sz w:val="28"/>
          <w:szCs w:val="28"/>
        </w:rPr>
        <w:t>администраци</w:t>
      </w:r>
      <w:r w:rsidR="00CB6AFC">
        <w:rPr>
          <w:sz w:val="28"/>
          <w:szCs w:val="28"/>
        </w:rPr>
        <w:t>ей</w:t>
      </w:r>
      <w:r w:rsidR="00CB6AFC" w:rsidRPr="003968C8">
        <w:rPr>
          <w:sz w:val="28"/>
          <w:szCs w:val="28"/>
        </w:rPr>
        <w:t xml:space="preserve"> муниципального округа город Шахунья Нижегородской области</w:t>
      </w:r>
      <w:r>
        <w:rPr>
          <w:sz w:val="28"/>
          <w:szCs w:val="28"/>
          <w:highlight w:val="white"/>
          <w:lang w:eastAsia="ru-RU"/>
        </w:rPr>
        <w:t>.</w:t>
      </w:r>
    </w:p>
    <w:p w14:paraId="09C97ECF" w14:textId="77777777" w:rsidR="003B0C43" w:rsidRDefault="003B0C43" w:rsidP="003B0C43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Результат предоставления Услуги</w:t>
      </w:r>
    </w:p>
    <w:p w14:paraId="121290E3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6. Исходя из признаков заявителя в соответствии с таблицей 1, содержащейся в приложении к настоящему Административному регламенту, и оснований </w:t>
      </w:r>
      <w:r>
        <w:rPr>
          <w:sz w:val="28"/>
          <w:szCs w:val="28"/>
          <w:lang w:eastAsia="ru-RU"/>
        </w:rPr>
        <w:lastRenderedPageBreak/>
        <w:t>обращения в Орган местного самоуправления, результатами предоставления Услуги являются:</w:t>
      </w:r>
    </w:p>
    <w:p w14:paraId="6D4D0517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– при обращении заявителя за переводом жилого помещения в нежилое помещение или нежилого помещения в жилое помещение:</w:t>
      </w:r>
    </w:p>
    <w:p w14:paraId="3EC93F23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а) постановление</w:t>
      </w:r>
      <w:r>
        <w:rPr>
          <w:sz w:val="28"/>
          <w:szCs w:val="28"/>
        </w:rPr>
        <w:t xml:space="preserve"> о переводе жилого помещения в нежилое помещение или нежилого помещения в жилое помещение;</w:t>
      </w:r>
    </w:p>
    <w:p w14:paraId="4987FE40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постановление об отказе в переводе жилого помещения в нежилое помещение или нежилого помещения в жилое помещение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0131C39B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решения.</w:t>
      </w:r>
    </w:p>
    <w:p w14:paraId="6D29C96D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предусмотрено;</w:t>
      </w:r>
    </w:p>
    <w:p w14:paraId="77215CAC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– при обращении заявителя за исправлением допущенных ошибок и опечаток в документах, выданных по результату предоставления Услуги:</w:t>
      </w:r>
    </w:p>
    <w:p w14:paraId="55ED2473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 постановление содержащее решение об исправлении допущенных опечаток и (или)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059C3443" w14:textId="77777777" w:rsidR="003B0C43" w:rsidRPr="001C396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Заявителю выдаётся (направляется) Документ, подтверждающий принятие решения с внесенными исправлениями допущенных ошибок и (или) опечаток;</w:t>
      </w:r>
    </w:p>
    <w:p w14:paraId="548D91B4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решение об отказе в исправлении допущенных опечаток и (или) ошибок в документах, выданных заявителю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подписью).</w:t>
      </w:r>
    </w:p>
    <w:p w14:paraId="561B9C67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Заявителю выдаётся (направляется) уведомление об отказе в исправлении допущенных опечаток и (или) ошибок в документах, выданных заявителю по результатам предоставления Услуги с указанием причин отказа.</w:t>
      </w:r>
    </w:p>
    <w:p w14:paraId="7C4BF87A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14:paraId="09885117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7. Результат предоставления Услуги может быть получен:</w:t>
      </w:r>
    </w:p>
    <w:p w14:paraId="4D9BA111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документа на бумажном носителе в МФЦ, в Органе местного самоуправления, направлением посредством почтового отправления по адресу, указанному в Запросе о предоставлении Услуги;</w:t>
      </w:r>
    </w:p>
    <w:p w14:paraId="667EEE7A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 в виде электронного документа, подписанного усиленной квалифицированной электронной подписью, в личном кабинете на Едином портале, Региональном портале (при наличии технической возможности).</w:t>
      </w:r>
    </w:p>
    <w:p w14:paraId="2E8FAE57" w14:textId="77777777" w:rsidR="003B0C43" w:rsidRPr="001C3963" w:rsidRDefault="003B0C43" w:rsidP="003B0C4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 предоставления Услуги</w:t>
      </w:r>
    </w:p>
    <w:p w14:paraId="59200849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8. Максимальный срок предоставления Услуги при обращении за переводом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 xml:space="preserve">составляет 13 рабочих дней со дня представления заявления </w:t>
      </w:r>
      <w:r>
        <w:rPr>
          <w:rFonts w:eastAsia="Calibri"/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 xml:space="preserve">переводе жилого помещения в нежилое помещение или нежилого помещения в жилое </w:t>
      </w:r>
      <w:r>
        <w:rPr>
          <w:sz w:val="28"/>
          <w:szCs w:val="28"/>
          <w:lang w:eastAsia="ru-RU"/>
        </w:rPr>
        <w:lastRenderedPageBreak/>
        <w:t xml:space="preserve">помещение </w:t>
      </w:r>
      <w:r>
        <w:rPr>
          <w:color w:val="000000"/>
          <w:sz w:val="28"/>
          <w:szCs w:val="28"/>
          <w:highlight w:val="white"/>
        </w:rPr>
        <w:t>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14:paraId="3CEAB9B4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В случае поступления в Орган местного самоуправления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 В этом случае срок предоставления Услуги увеличивается на срок предоставления заявителем необходимых документа и (или) информации, но не более чем на 15 рабочих дней. </w:t>
      </w:r>
    </w:p>
    <w:p w14:paraId="13E2F86C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Максимальный срок </w:t>
      </w:r>
      <w:r>
        <w:rPr>
          <w:sz w:val="28"/>
          <w:szCs w:val="28"/>
          <w:lang w:eastAsia="ru-RU"/>
        </w:rPr>
        <w:t xml:space="preserve">предоставления Услуги </w:t>
      </w:r>
      <w:r>
        <w:rPr>
          <w:color w:val="000000"/>
          <w:sz w:val="28"/>
          <w:szCs w:val="28"/>
        </w:rPr>
        <w:t xml:space="preserve">в этом случае составляет 28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заявления </w:t>
      </w:r>
      <w:r>
        <w:rPr>
          <w:rFonts w:eastAsia="Calibri"/>
          <w:sz w:val="28"/>
          <w:szCs w:val="28"/>
          <w:lang w:eastAsia="ru-RU"/>
        </w:rPr>
        <w:t xml:space="preserve">о </w:t>
      </w:r>
      <w:r>
        <w:rPr>
          <w:sz w:val="28"/>
          <w:szCs w:val="28"/>
          <w:lang w:eastAsia="ru-RU"/>
        </w:rPr>
        <w:t>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в орган местного самоуправления, направленных посредством Единого портала, Регионального портала (при наличии технической возможности), личного обращения в Орган местного самоуправления или в МФЦ.</w:t>
      </w:r>
    </w:p>
    <w:p w14:paraId="05610C66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4"/>
          <w:szCs w:val="24"/>
        </w:rPr>
      </w:pPr>
      <w:r>
        <w:rPr>
          <w:sz w:val="28"/>
          <w:szCs w:val="28"/>
          <w:lang w:eastAsia="ru-RU"/>
        </w:rPr>
        <w:t xml:space="preserve">9. Максимальный срок предоставления Услуги при обращении заявителя за исправлением допущенных опечаток и ошибок в документах, выданных по результатам предоставления Услуги, составляет 5 рабочих дней </w:t>
      </w:r>
      <w:r>
        <w:rPr>
          <w:color w:val="000000"/>
          <w:sz w:val="28"/>
          <w:szCs w:val="28"/>
          <w:highlight w:val="white"/>
        </w:rPr>
        <w:t xml:space="preserve">со дня представления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 xml:space="preserve">допущенных опечаток и ошибок в документах, выданных по результатам предоставления Услуги </w:t>
      </w:r>
      <w:r>
        <w:rPr>
          <w:color w:val="000000"/>
          <w:sz w:val="28"/>
          <w:szCs w:val="28"/>
          <w:highlight w:val="white"/>
        </w:rPr>
        <w:t>в Орган местного самоуправления, направленного посредством Единого портала (при наличии технической возможности), Регионального портала (при наличии технической возможности), личного обращения в Орган местного самоуправления или в МФЦ</w:t>
      </w:r>
      <w:r>
        <w:rPr>
          <w:rFonts w:ascii="Roboto" w:eastAsia="Roboto" w:hAnsi="Roboto" w:cs="Roboto"/>
          <w:color w:val="000000"/>
          <w:sz w:val="24"/>
          <w:highlight w:val="white"/>
        </w:rPr>
        <w:t>.</w:t>
      </w:r>
    </w:p>
    <w:p w14:paraId="77254B44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10. Максимальный срок предоставления Услуги не зависит от признаков (категории) заявителей и способа подачи Запроса о предоставлении Услуги и документов.</w:t>
      </w:r>
    </w:p>
    <w:p w14:paraId="6CC561F7" w14:textId="77777777" w:rsidR="003B0C43" w:rsidRDefault="003B0C43" w:rsidP="003B0C4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Размер платы, взимаемой с заявителя при предоставлении Услуги, и способы ее взимания</w:t>
      </w:r>
    </w:p>
    <w:p w14:paraId="6B4C4115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11. 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6769A24F" w14:textId="77777777" w:rsidR="003B0C43" w:rsidRDefault="003B0C43" w:rsidP="003B0C4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lastRenderedPageBreak/>
        <w:t>Максимальный срок ожидания в очереди при подаче заявителем Запроса о предоставлении Услуги и при получении результата предоставления Услуги при непосредственном обращении в Орган местного самоуправления или МФЦ</w:t>
      </w:r>
    </w:p>
    <w:p w14:paraId="5A84AF40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12. Максимальный срок ожидания в очереди при подаче Запроса о предоставлении Услуги при непосредственном обращении в Орган местного самоуправления или МФЦ составляет 15 минут</w:t>
      </w:r>
      <w:r>
        <w:rPr>
          <w:sz w:val="28"/>
          <w:szCs w:val="28"/>
        </w:rPr>
        <w:t>.</w:t>
      </w:r>
    </w:p>
    <w:p w14:paraId="2F442270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13. 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минут.</w:t>
      </w:r>
    </w:p>
    <w:p w14:paraId="63E9E3A6" w14:textId="77777777" w:rsidR="003B0C43" w:rsidRPr="001C3963" w:rsidRDefault="003B0C43" w:rsidP="003B0C4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Срок</w:t>
      </w:r>
      <w:r w:rsidRPr="001C3963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регистрации</w:t>
      </w:r>
      <w:r w:rsidRPr="001C3963">
        <w:rPr>
          <w:b/>
          <w:bCs/>
          <w:sz w:val="28"/>
          <w:szCs w:val="28"/>
          <w:lang w:eastAsia="ru-RU"/>
        </w:rPr>
        <w:t xml:space="preserve"> Запроса</w:t>
      </w:r>
      <w:r w:rsidRPr="001C3963">
        <w:rPr>
          <w:b/>
          <w:sz w:val="28"/>
          <w:szCs w:val="28"/>
        </w:rPr>
        <w:t xml:space="preserve"> заявителя о предоставлении Услуги</w:t>
      </w:r>
    </w:p>
    <w:p w14:paraId="1ECF43A7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>14. </w:t>
      </w:r>
      <w:r>
        <w:rPr>
          <w:color w:val="000000"/>
          <w:sz w:val="28"/>
          <w:szCs w:val="28"/>
          <w:highlight w:val="white"/>
        </w:rPr>
        <w:t xml:space="preserve">Запрос о предоставлении Услуги и документы, поступившие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поступивший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технической возможности) подлежат регистрации в день поступления в Орган местного самоуправления. </w:t>
      </w:r>
    </w:p>
    <w:p w14:paraId="10632A2C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lang w:eastAsia="ru-RU"/>
        </w:rPr>
        <w:t> </w:t>
      </w:r>
      <w:r>
        <w:rPr>
          <w:color w:val="000000"/>
          <w:sz w:val="28"/>
          <w:szCs w:val="28"/>
          <w:highlight w:val="white"/>
        </w:rPr>
        <w:t>Запрос о предоставлении Услуги и документы,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14:paraId="47559EEB" w14:textId="77777777" w:rsidR="003B0C43" w:rsidRDefault="003B0C43" w:rsidP="003B0C4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Требования к помещениям, в которых предоставляется Услуга</w:t>
      </w:r>
    </w:p>
    <w:p w14:paraId="3ABE7B68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15. Требования, которым должны соответствовать помещения, в которых предоставляется Услуга, размещаются на официальном сайте Органа местного самоуправления, на Едином портале (при наличии технической возможности), на Региональном портале.</w:t>
      </w:r>
    </w:p>
    <w:p w14:paraId="38911D0C" w14:textId="77777777" w:rsidR="003B0C43" w:rsidRDefault="003B0C43" w:rsidP="003B0C4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Показатели доступности и качества Услуги</w:t>
      </w:r>
    </w:p>
    <w:p w14:paraId="32142E27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16. Перечень показателей качества и доступности Услуги размещается на официальном сайте Органа местного самоуправления, </w:t>
      </w:r>
      <w:r>
        <w:rPr>
          <w:sz w:val="28"/>
          <w:szCs w:val="28"/>
          <w:highlight w:val="white"/>
        </w:rPr>
        <w:t>на Едином портале (при наличии технической возможности), на Региональном портале.</w:t>
      </w:r>
    </w:p>
    <w:p w14:paraId="4B3B4B02" w14:textId="77777777" w:rsidR="003B0C43" w:rsidRDefault="003B0C43" w:rsidP="003B0C43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14:paraId="3CB97873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</w:pPr>
      <w:r>
        <w:rPr>
          <w:sz w:val="28"/>
          <w:szCs w:val="28"/>
          <w:lang w:eastAsia="ru-RU"/>
        </w:rPr>
        <w:t xml:space="preserve">17. Услуга, являющаяся необходимой и обязательной для предоставления услуги – </w:t>
      </w:r>
      <w:r>
        <w:rPr>
          <w:sz w:val="28"/>
          <w:szCs w:val="28"/>
        </w:rPr>
        <w:t>подготовка проекта переустройства и (или) перепланировки переводимого помещения (</w:t>
      </w:r>
      <w:r>
        <w:rPr>
          <w:color w:val="000000"/>
          <w:sz w:val="28"/>
          <w:szCs w:val="28"/>
        </w:rPr>
        <w:t>в случае, если переустройство и (или) перепланировка требуются для обеспечения использования такого помещения в качестве жилого или нежилого помещения)</w:t>
      </w:r>
      <w:r>
        <w:rPr>
          <w:sz w:val="28"/>
          <w:szCs w:val="28"/>
        </w:rPr>
        <w:t xml:space="preserve"> (за предоставление указанной услуги предусмотрена плата).</w:t>
      </w:r>
    </w:p>
    <w:p w14:paraId="324E9CC2" w14:textId="77777777" w:rsidR="003B0C43" w:rsidRDefault="003B0C43" w:rsidP="003B0C43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18. Информационные системы, используемые для предоставления Услуги:</w:t>
      </w:r>
    </w:p>
    <w:p w14:paraId="0CE0952C" w14:textId="77777777" w:rsidR="003B0C43" w:rsidRDefault="003B0C43" w:rsidP="003B0C43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единая система межведомственного электронного взаимодействия,</w:t>
      </w:r>
    </w:p>
    <w:p w14:paraId="1EC77288" w14:textId="77777777" w:rsidR="003B0C43" w:rsidRDefault="003B0C43" w:rsidP="003B0C43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ЕСИА,</w:t>
      </w:r>
    </w:p>
    <w:p w14:paraId="64819210" w14:textId="77777777" w:rsidR="003B0C43" w:rsidRDefault="003B0C43" w:rsidP="003B0C43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Единый портал,</w:t>
      </w:r>
    </w:p>
    <w:p w14:paraId="59CD54AA" w14:textId="77777777" w:rsidR="003B0C43" w:rsidRDefault="003B0C43" w:rsidP="003B0C43">
      <w:pPr>
        <w:tabs>
          <w:tab w:val="left" w:pos="9638"/>
        </w:tabs>
        <w:ind w:left="-567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– Региональный портал (при наличии технической возможности).</w:t>
      </w:r>
    </w:p>
    <w:p w14:paraId="3535EA54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19. 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документа на бумажном носителе, невозможно в случае, если заявитель, являющийся законным представителем несовершеннолетнего, в момент подачи Запроса о предоставлении Услуги выразил письменно желание получить запрашиваемые результаты предоставления Услуги в отношении несовершеннолетнего лично.</w:t>
      </w:r>
    </w:p>
    <w:p w14:paraId="706B79EB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rFonts w:eastAsia="Calibri"/>
          <w:sz w:val="28"/>
          <w:szCs w:val="28"/>
        </w:rPr>
      </w:pPr>
      <w:r>
        <w:rPr>
          <w:sz w:val="28"/>
          <w:szCs w:val="28"/>
        </w:rPr>
        <w:t>20. 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Запроса о предоставлении Услуги указывает фамилию, имя, отчество (последнее - 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отношении несовершеннолетнего, а также способы их предоставления.</w:t>
      </w:r>
    </w:p>
    <w:p w14:paraId="663131AB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21. Направление результата Услуги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084B4C5C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22. 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Услуги:</w:t>
      </w:r>
    </w:p>
    <w:p w14:paraId="4BBD13BA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а) в Органе местного самоуправления;</w:t>
      </w:r>
    </w:p>
    <w:p w14:paraId="2FAAAA27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 в МФЦ.</w:t>
      </w:r>
    </w:p>
    <w:p w14:paraId="414E5D01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23. Предоставление Услуги в МФЦ осуществляется при наличии соглашения о взаимодействии с таким МФЦ.</w:t>
      </w:r>
    </w:p>
    <w:p w14:paraId="7652CA19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МФЦ, в которых организуется предоставление Услуги, могут принять решение об отказе в приеме Запроса о предоставлении Услуги и документов, и (или) информации, необходимых для ее предоставления.</w:t>
      </w:r>
    </w:p>
    <w:p w14:paraId="61202002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посредством Единого портала по результатам предоставления Услуги Органом местного самоуправления.</w:t>
      </w:r>
    </w:p>
    <w:p w14:paraId="2878E18B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lastRenderedPageBreak/>
        <w:t>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40714BCA" w14:textId="77777777" w:rsidR="003B0C43" w:rsidRDefault="003B0C43" w:rsidP="003B0C43">
      <w:pPr>
        <w:tabs>
          <w:tab w:val="left" w:pos="9638"/>
        </w:tabs>
        <w:spacing w:before="482" w:after="238"/>
        <w:ind w:right="-142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Исчерпывающий перечень документов, необходимых для предоставления Услуги</w:t>
      </w:r>
    </w:p>
    <w:p w14:paraId="55756A5C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24. 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</w:t>
      </w:r>
      <w:r>
        <w:rPr>
          <w:color w:val="000000"/>
          <w:sz w:val="28"/>
          <w:szCs w:val="28"/>
        </w:rPr>
        <w:t>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приведены в таблице 2, содержащейся в приложении к настоящему Административному регламенту</w:t>
      </w:r>
      <w:r>
        <w:rPr>
          <w:sz w:val="28"/>
          <w:szCs w:val="28"/>
        </w:rPr>
        <w:t>.</w:t>
      </w:r>
    </w:p>
    <w:p w14:paraId="147E2D6E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25. Сведения о формах заявлений и документов, необходимых для предоставления Услуги, приведены в приложении к настоящему Административному регламенту.</w:t>
      </w:r>
    </w:p>
    <w:p w14:paraId="47A19EEA" w14:textId="77777777" w:rsidR="003B0C43" w:rsidRDefault="003B0C43" w:rsidP="003B0C4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Исчерпывающий перечень оснований </w:t>
      </w:r>
      <w:r>
        <w:rPr>
          <w:b/>
          <w:bCs/>
          <w:color w:val="000000"/>
          <w:sz w:val="28"/>
          <w:szCs w:val="28"/>
          <w:highlight w:val="white"/>
        </w:rPr>
        <w:t>для отказа в приеме Запроса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1E5A5B90" w14:textId="77777777" w:rsidR="003B0C43" w:rsidRDefault="003B0C43" w:rsidP="003B0C43">
      <w:pPr>
        <w:tabs>
          <w:tab w:val="left" w:pos="9638"/>
        </w:tabs>
        <w:spacing w:before="482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26. Исчерпывающий перечень оснований для отказа в приеме Запроса о предоставлении Услуги и документов, необходимых для предоставления Услуги:</w:t>
      </w:r>
    </w:p>
    <w:p w14:paraId="0B777404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outlineLvl w:val="1"/>
        <w:rPr>
          <w:bCs/>
          <w:sz w:val="24"/>
          <w:szCs w:val="24"/>
        </w:rPr>
      </w:pPr>
      <w:r>
        <w:rPr>
          <w:sz w:val="28"/>
          <w:szCs w:val="28"/>
        </w:rPr>
        <w:t>а) 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содержание;</w:t>
      </w:r>
    </w:p>
    <w:p w14:paraId="00AA629F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б) 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заявителя);</w:t>
      </w:r>
    </w:p>
    <w:p w14:paraId="239624D6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в) подача Запроса о предоставлении Услуги и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</w:r>
    </w:p>
    <w:p w14:paraId="520FECA0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г) представленные документы утратили силу на момент обращения за Услугой;</w:t>
      </w:r>
    </w:p>
    <w:p w14:paraId="47F59506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д) к Запросу о предоставлении Услуги не приложены документы, предусмотренные настоящим Административным регламентом, которые заявитель должен пред</w:t>
      </w:r>
      <w:r>
        <w:rPr>
          <w:sz w:val="28"/>
          <w:szCs w:val="28"/>
          <w:highlight w:val="white"/>
        </w:rPr>
        <w:t>ставить самостоятельно;</w:t>
      </w:r>
    </w:p>
    <w:p w14:paraId="3362CFB6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>е)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лица, обратившегося за оказанием услуги, </w:t>
      </w:r>
      <w:r>
        <w:rPr>
          <w:color w:val="000000"/>
          <w:sz w:val="28"/>
          <w:szCs w:val="28"/>
        </w:rPr>
        <w:t>при очном обращении в МФЦ или Орган местного самоуправления</w:t>
      </w:r>
      <w:r>
        <w:rPr>
          <w:color w:val="000000"/>
          <w:sz w:val="28"/>
          <w:szCs w:val="28"/>
          <w:highlight w:val="white"/>
        </w:rPr>
        <w:t>:</w:t>
      </w:r>
    </w:p>
    <w:p w14:paraId="70C74C5C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непредъявление документа, удостоверяющего его личность (отказ предъявить документ),</w:t>
      </w:r>
    </w:p>
    <w:p w14:paraId="28C95E0F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 xml:space="preserve">– предъявление документа, удостоверяющего личность, с истекшим сроком действия, </w:t>
      </w:r>
    </w:p>
    <w:p w14:paraId="502A2A02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color w:val="000000"/>
          <w:sz w:val="28"/>
          <w:szCs w:val="28"/>
          <w:highlight w:val="white"/>
        </w:rPr>
        <w:t>– </w:t>
      </w:r>
      <w:proofErr w:type="spellStart"/>
      <w:r>
        <w:rPr>
          <w:color w:val="000000"/>
          <w:sz w:val="28"/>
          <w:szCs w:val="28"/>
          <w:highlight w:val="white"/>
        </w:rPr>
        <w:t>неустановление</w:t>
      </w:r>
      <w:proofErr w:type="spellEnd"/>
      <w:r>
        <w:rPr>
          <w:color w:val="000000"/>
          <w:sz w:val="28"/>
          <w:szCs w:val="28"/>
          <w:highlight w:val="white"/>
        </w:rPr>
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14:paraId="7C9A7048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ж) наличие противоречивых сведений в Запросе о предоставлении Услуги и приложенных к нему документах;</w:t>
      </w:r>
    </w:p>
    <w:p w14:paraId="4BD26707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з) 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законодательством.</w:t>
      </w:r>
    </w:p>
    <w:p w14:paraId="61C74E88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27. Основания для приостановления предоставления Услуги законодательством Российской Федерации не предусмотрены.</w:t>
      </w:r>
    </w:p>
    <w:p w14:paraId="361CB330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  <w:lang w:eastAsia="ru-RU"/>
        </w:rPr>
        <w:t>28. Исчерпывающий перечень оснований для отказа в предоставлении Услуги</w:t>
      </w:r>
      <w:r>
        <w:rPr>
          <w:sz w:val="28"/>
          <w:szCs w:val="28"/>
        </w:rPr>
        <w:t>:</w:t>
      </w:r>
    </w:p>
    <w:p w14:paraId="061314FA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а) несоответствие проекта переустройства и (или) перепланировки помещения в многоквартирном доме требованиям законодательства;</w:t>
      </w:r>
    </w:p>
    <w:p w14:paraId="25187AD0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б) если 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</w:r>
    </w:p>
    <w:p w14:paraId="372C35AF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в) представление Запроса о предоставлении Услуги и документов в ненадлежащий орган;</w:t>
      </w:r>
    </w:p>
    <w:p w14:paraId="3614564A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г) поступление в орган, осуществляющий перевод помещений, ответа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инициативе;</w:t>
      </w:r>
    </w:p>
    <w:p w14:paraId="453F14F2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д) непредставление документов, обязанность по представлению которых возложена на заявителя;</w:t>
      </w:r>
    </w:p>
    <w:p w14:paraId="20136D5F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е) 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</w:t>
      </w:r>
      <w:r>
        <w:rPr>
          <w:sz w:val="28"/>
          <w:szCs w:val="28"/>
        </w:rPr>
        <w:lastRenderedPageBreak/>
        <w:t>собственником данного помещения или иным гражданином в качестве места постоянного проживания;</w:t>
      </w:r>
    </w:p>
    <w:p w14:paraId="245786BE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ж) перевод жилого помещения в нежилое помещение в целях осуществления религиозной деятельности;</w:t>
      </w:r>
    </w:p>
    <w:p w14:paraId="4CD8E776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з) перевод жилого помещения в наемном доме социального использования в нежилое помещение;</w:t>
      </w:r>
    </w:p>
    <w:p w14:paraId="38347BCD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и) нежилое помещение переводимое в жилое помещение не отвечает требованиям, установленным постановлением Правительства Российской Федерации от 28 января 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лиц;</w:t>
      </w:r>
    </w:p>
    <w:p w14:paraId="507E2A75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к) 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132FB32F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л) отсутствие опечаток и ошибок в выданных в результате предоставления Услуги документах.</w:t>
      </w:r>
    </w:p>
    <w:p w14:paraId="27F9BC09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eastAsia="ru-RU"/>
        </w:rPr>
        <w:t>29. </w:t>
      </w:r>
      <w:r>
        <w:rPr>
          <w:color w:val="000000" w:themeColor="text1"/>
          <w:sz w:val="28"/>
          <w:szCs w:val="28"/>
          <w:highlight w:val="white"/>
        </w:rPr>
        <w:t>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Услуги, оснований для отказа в предоставлении Услуги приводятся в приложении к настоящему Административному регламенту с учетом категории (признаков) заявителя.</w:t>
      </w:r>
    </w:p>
    <w:p w14:paraId="32AF7452" w14:textId="77777777" w:rsidR="003B0C43" w:rsidRDefault="003B0C43" w:rsidP="003B0C43">
      <w:pPr>
        <w:tabs>
          <w:tab w:val="left" w:pos="9638"/>
        </w:tabs>
        <w:spacing w:before="482" w:after="238"/>
        <w:ind w:right="-142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val="en-US" w:eastAsia="ru-RU"/>
        </w:rPr>
        <w:t>III</w:t>
      </w:r>
      <w:r>
        <w:rPr>
          <w:b/>
          <w:bCs/>
          <w:sz w:val="28"/>
          <w:szCs w:val="28"/>
          <w:lang w:eastAsia="ru-RU"/>
        </w:rPr>
        <w:t>. Состав, последовательность и сроки выполнения административных процедур</w:t>
      </w:r>
    </w:p>
    <w:p w14:paraId="100E3978" w14:textId="77777777" w:rsidR="003B0C43" w:rsidRDefault="003B0C43" w:rsidP="003B0C43">
      <w:pPr>
        <w:keepNext/>
        <w:keepLines/>
        <w:tabs>
          <w:tab w:val="left" w:pos="9638"/>
        </w:tabs>
        <w:spacing w:before="480" w:after="240"/>
        <w:ind w:left="-567" w:right="-142" w:firstLine="709"/>
        <w:jc w:val="center"/>
        <w:outlineLvl w:val="0"/>
        <w:rPr>
          <w:sz w:val="28"/>
          <w:szCs w:val="28"/>
        </w:rPr>
      </w:pPr>
      <w:r>
        <w:rPr>
          <w:b/>
          <w:bCs/>
          <w:sz w:val="28"/>
          <w:szCs w:val="28"/>
          <w:lang w:eastAsia="ru-RU"/>
        </w:rPr>
        <w:t>Перечень осуществляемых при предоставлении Услуги административных процедур</w:t>
      </w:r>
    </w:p>
    <w:p w14:paraId="0CBF759B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  <w:lang w:eastAsia="ru-RU"/>
        </w:rPr>
      </w:pPr>
      <w:r>
        <w:rPr>
          <w:sz w:val="28"/>
          <w:szCs w:val="28"/>
          <w:highlight w:val="white"/>
          <w:lang w:eastAsia="ru-RU"/>
        </w:rPr>
        <w:t>30. При обращении заявителей за</w:t>
      </w:r>
      <w:r>
        <w:rPr>
          <w:sz w:val="28"/>
          <w:szCs w:val="28"/>
          <w:lang w:eastAsia="ru-RU"/>
        </w:rPr>
        <w:t xml:space="preserve"> переводом жилого помещения в нежилое помещение или нежилого помещения в жилое помещение</w:t>
      </w:r>
      <w:r>
        <w:rPr>
          <w:sz w:val="28"/>
          <w:szCs w:val="28"/>
          <w:highlight w:val="white"/>
          <w:lang w:eastAsia="ru-RU"/>
        </w:rPr>
        <w:t>:</w:t>
      </w:r>
    </w:p>
    <w:p w14:paraId="280F79F3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профилирование заявителя;</w:t>
      </w:r>
    </w:p>
    <w:p w14:paraId="74C6336B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прием </w:t>
      </w:r>
      <w:r>
        <w:rPr>
          <w:rFonts w:eastAsia="Calibri"/>
          <w:sz w:val="28"/>
          <w:szCs w:val="28"/>
          <w:lang w:eastAsia="ru-RU"/>
        </w:rPr>
        <w:t xml:space="preserve">заявления о </w:t>
      </w:r>
      <w:r>
        <w:rPr>
          <w:sz w:val="28"/>
          <w:szCs w:val="28"/>
          <w:lang w:eastAsia="ru-RU"/>
        </w:rPr>
        <w:t xml:space="preserve">переводе жилого помещения в нежилое помещение или нежилого помещения в жилое помещение </w:t>
      </w:r>
      <w:r>
        <w:rPr>
          <w:sz w:val="28"/>
          <w:szCs w:val="28"/>
        </w:rPr>
        <w:t>и документов, и (или) информации, необходимых для предоставления Услуги;</w:t>
      </w:r>
    </w:p>
    <w:p w14:paraId="72AF8F65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межведомственное информационное взаимодействие;</w:t>
      </w:r>
    </w:p>
    <w:p w14:paraId="541D1BE3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получение дополнительных сведений от заявителя;</w:t>
      </w:r>
    </w:p>
    <w:p w14:paraId="7BC3B997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принятие решения о предоставлении (об отказе в предоставлении) Услуги;</w:t>
      </w:r>
    </w:p>
    <w:p w14:paraId="1EB3C5CD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предоставление результата Услуги.</w:t>
      </w:r>
    </w:p>
    <w:p w14:paraId="71B80B55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Административные процедуры «Приостановление предоставления Услуги», 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</w:t>
      </w:r>
      <w:r>
        <w:rPr>
          <w:sz w:val="28"/>
          <w:szCs w:val="28"/>
          <w:lang w:eastAsia="ru-RU"/>
        </w:rPr>
        <w:lastRenderedPageBreak/>
        <w:t>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3C97AF1F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31. При обращении заявителей за 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  <w:lang w:eastAsia="ru-RU"/>
        </w:rPr>
        <w:t>:</w:t>
      </w:r>
    </w:p>
    <w:p w14:paraId="2225F9D3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1) профилирование заявителя;</w:t>
      </w:r>
    </w:p>
    <w:p w14:paraId="25EDEB05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 прием </w:t>
      </w:r>
      <w:r>
        <w:rPr>
          <w:sz w:val="28"/>
          <w:szCs w:val="28"/>
          <w:lang w:eastAsia="ru-RU"/>
        </w:rPr>
        <w:t>з</w:t>
      </w:r>
      <w:r>
        <w:rPr>
          <w:sz w:val="28"/>
          <w:szCs w:val="28"/>
        </w:rPr>
        <w:t xml:space="preserve">аявления об исправлении </w:t>
      </w:r>
      <w:r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>
        <w:rPr>
          <w:sz w:val="28"/>
          <w:szCs w:val="28"/>
        </w:rPr>
        <w:t xml:space="preserve"> и документов, и (или) информации, необходимых для предоставления Услуги;</w:t>
      </w:r>
    </w:p>
    <w:p w14:paraId="335DF0B7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3) межведомственное информационное взаимодействие;</w:t>
      </w:r>
    </w:p>
    <w:p w14:paraId="35E8646A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принятие решения о предоставлении (об отказе в предоставлении) Услуги;</w:t>
      </w:r>
    </w:p>
    <w:p w14:paraId="2F60F85F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5) предоставление результата Услуги.</w:t>
      </w:r>
    </w:p>
    <w:p w14:paraId="36252164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Административные процедуры «Приостановление предоставления Услуги», «П</w:t>
      </w:r>
      <w:r>
        <w:rPr>
          <w:sz w:val="28"/>
          <w:szCs w:val="28"/>
        </w:rPr>
        <w:t xml:space="preserve">олучение дополнительных сведений от заявителя», </w:t>
      </w:r>
      <w:r>
        <w:rPr>
          <w:sz w:val="28"/>
          <w:szCs w:val="28"/>
          <w:lang w:eastAsia="ru-RU"/>
        </w:rPr>
        <w:t>«Оценка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Федерации», «Распределение в отношении заявителя ограниченного ресурса (в том числе земельных участков, радиочастот, квот)» не приведены, поскольку они не предусмотрены законодательством Российской Федерации.</w:t>
      </w:r>
    </w:p>
    <w:p w14:paraId="497EBABE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yellow"/>
        </w:rPr>
      </w:pPr>
    </w:p>
    <w:p w14:paraId="1DCED475" w14:textId="77777777" w:rsidR="003B0C43" w:rsidRDefault="003B0C43" w:rsidP="003B0C43">
      <w:pPr>
        <w:tabs>
          <w:tab w:val="left" w:pos="9638"/>
        </w:tabs>
        <w:spacing w:after="238"/>
        <w:ind w:left="-567" w:right="-142" w:firstLine="709"/>
        <w:jc w:val="center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Описание административных процедур при обращении заявителей за переводом жилого помещения в нежилое помещение или нежилого помещения в жилое помещение</w:t>
      </w:r>
    </w:p>
    <w:p w14:paraId="22B94048" w14:textId="77777777" w:rsidR="003B0C43" w:rsidRDefault="003B0C43" w:rsidP="003B0C43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white"/>
        </w:rPr>
        <w:t>Профилирование</w:t>
      </w:r>
      <w:r w:rsidRPr="001C3963">
        <w:rPr>
          <w:b/>
          <w:bCs/>
          <w:sz w:val="28"/>
          <w:szCs w:val="28"/>
          <w:highlight w:val="white"/>
        </w:rPr>
        <w:t xml:space="preserve"> заявител</w:t>
      </w:r>
      <w:r>
        <w:rPr>
          <w:b/>
          <w:bCs/>
          <w:sz w:val="28"/>
          <w:szCs w:val="28"/>
          <w:highlight w:val="white"/>
        </w:rPr>
        <w:t>я</w:t>
      </w:r>
    </w:p>
    <w:p w14:paraId="37E3D157" w14:textId="77777777" w:rsidR="003B0C43" w:rsidRDefault="003B0C43" w:rsidP="003B0C43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>32. </w:t>
      </w:r>
      <w:r>
        <w:rPr>
          <w:sz w:val="28"/>
          <w:szCs w:val="28"/>
        </w:rPr>
        <w:t>По результатам получения ответов от заявителя на вопросы анкетирования определяется перечень комбинаций значений (признаков) заявителя. Идентификатор категорий (признаков) заявителя приведен в таблице 1 приложения к настоящему Административному регламенту.</w:t>
      </w:r>
    </w:p>
    <w:p w14:paraId="39E2BF83" w14:textId="77777777" w:rsidR="003B0C43" w:rsidRDefault="003B0C43" w:rsidP="003B0C43">
      <w:pPr>
        <w:tabs>
          <w:tab w:val="left" w:pos="9638"/>
        </w:tabs>
        <w:spacing w:after="238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Профилирование осуществляется в Органе местного самоуправления, МФЦ, на Едином портале, на Региональном портале (при наличии технической возможности).</w:t>
      </w:r>
    </w:p>
    <w:p w14:paraId="4AD9D450" w14:textId="77777777" w:rsidR="003B0C43" w:rsidRDefault="003B0C43" w:rsidP="003B0C43">
      <w:pPr>
        <w:keepNext/>
        <w:tabs>
          <w:tab w:val="left" w:pos="9638"/>
        </w:tabs>
        <w:spacing w:before="480" w:after="240"/>
        <w:ind w:left="-567" w:right="-142" w:firstLine="709"/>
        <w:jc w:val="center"/>
        <w:outlineLvl w:val="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  <w:t>Прием заявления о переводе жилого помещения в нежилое помещение или нежилого помещения в жилое помещение и документов и (или) информации, необходимых для предоставления Услуги</w:t>
      </w:r>
    </w:p>
    <w:p w14:paraId="21B2E518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33. Сведения о форме заявления о переводе жилого помещения в нежилое помещение или нежилого помещения в жилое помещение и исчерпывающий </w:t>
      </w:r>
      <w:r>
        <w:rPr>
          <w:color w:val="000000"/>
          <w:sz w:val="28"/>
          <w:szCs w:val="28"/>
          <w:highlight w:val="white"/>
        </w:rPr>
        <w:t xml:space="preserve">перечень документов, необходимых в соответствии с законодательными и иными нормативными правовыми актами для предоставления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</w:t>
      </w:r>
      <w:r>
        <w:rPr>
          <w:color w:val="000000"/>
          <w:sz w:val="28"/>
          <w:szCs w:val="28"/>
          <w:highlight w:val="white"/>
        </w:rPr>
        <w:lastRenderedPageBreak/>
        <w:t>так как они подлежат предоставлению в рамках межведомственного информационного взаимодействия,</w:t>
      </w:r>
      <w:r>
        <w:rPr>
          <w:sz w:val="28"/>
          <w:szCs w:val="28"/>
          <w:highlight w:val="white"/>
        </w:rPr>
        <w:t xml:space="preserve"> в соответствии с категорией (признаками) заявителя, а также способы их подачи, приведены в приложении к настоящему Административному регламенту.</w:t>
      </w:r>
    </w:p>
    <w:p w14:paraId="670B9000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34. Способами установления личности (идентификации) заявителя (представителя заявителя) при </w:t>
      </w:r>
      <w:proofErr w:type="spellStart"/>
      <w:r>
        <w:rPr>
          <w:sz w:val="28"/>
          <w:szCs w:val="28"/>
          <w:highlight w:val="white"/>
        </w:rPr>
        <w:t>при</w:t>
      </w:r>
      <w:proofErr w:type="spellEnd"/>
      <w:r>
        <w:rPr>
          <w:sz w:val="28"/>
          <w:szCs w:val="28"/>
          <w:highlight w:val="white"/>
        </w:rPr>
        <w:t xml:space="preserve"> предоставлении Услуги являются:</w:t>
      </w:r>
    </w:p>
    <w:p w14:paraId="41A03860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 в МФЦ:</w:t>
      </w:r>
    </w:p>
    <w:p w14:paraId="3A9F95B0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14:paraId="173E6079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– 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</w:t>
      </w:r>
      <w:r>
        <w:rPr>
          <w:sz w:val="28"/>
          <w:szCs w:val="28"/>
          <w:highlight w:val="white"/>
        </w:rPr>
        <w:t>;</w:t>
      </w:r>
    </w:p>
    <w:p w14:paraId="4F07CC23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 на Едином портале – ЕСИА; </w:t>
      </w:r>
    </w:p>
    <w:p w14:paraId="792F2DCF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 на Региональном портале (при наличии технической возможности) – ЕСИА;</w:t>
      </w:r>
    </w:p>
    <w:p w14:paraId="21FD48E6" w14:textId="77777777" w:rsidR="003B0C43" w:rsidRDefault="003B0C43" w:rsidP="003B0C43">
      <w:pPr>
        <w:tabs>
          <w:tab w:val="left" w:pos="9638"/>
        </w:tabs>
        <w:ind w:left="-567" w:right="-142" w:firstLine="709"/>
        <w:contextualSpacing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 в Органе местного самоуправления:</w:t>
      </w:r>
    </w:p>
    <w:p w14:paraId="0CE26C36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– документ, удостоверяющий личность,</w:t>
      </w:r>
    </w:p>
    <w:p w14:paraId="655E001F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– </w:t>
      </w:r>
      <w:r>
        <w:rPr>
          <w:sz w:val="28"/>
          <w:szCs w:val="28"/>
          <w:highlight w:val="white"/>
        </w:rPr>
        <w:t xml:space="preserve">установление </w:t>
      </w:r>
      <w:r>
        <w:rPr>
          <w:color w:val="000000"/>
          <w:sz w:val="28"/>
          <w:szCs w:val="28"/>
          <w:highlight w:val="white"/>
        </w:rPr>
        <w:t>личности посредством идентификации и аутентификации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возможности).</w:t>
      </w:r>
    </w:p>
    <w:p w14:paraId="6237A16B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35. Основания для принятия решения об отказе в приеме заявления о переводе жилого помещения в нежилое помещение или нежилого помещения в жилое помещение и документов и (или) информации приведены в таблице 3 приложения к настоящему Административному регламенту.</w:t>
      </w:r>
    </w:p>
    <w:p w14:paraId="0B385EE4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36. Услуга предусматривает возможность приёма Органом местного самоуправления </w:t>
      </w:r>
      <w:r>
        <w:rPr>
          <w:sz w:val="28"/>
          <w:szCs w:val="28"/>
          <w:highlight w:val="white"/>
        </w:rPr>
        <w:t>заявления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 и документов, необходимых для предоставления Услуги, </w:t>
      </w:r>
      <w:r>
        <w:rPr>
          <w:color w:val="000000"/>
          <w:sz w:val="28"/>
          <w:szCs w:val="28"/>
        </w:rPr>
        <w:t>по выбору заявителя 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наличии технической возможности), и посредством МФЦ на территории Нижег</w:t>
      </w:r>
      <w:r>
        <w:rPr>
          <w:color w:val="000000"/>
          <w:sz w:val="28"/>
          <w:szCs w:val="28"/>
          <w:highlight w:val="white"/>
        </w:rPr>
        <w:t>ородской области (при наличии технической возможности).</w:t>
      </w:r>
    </w:p>
    <w:p w14:paraId="0C9CFC37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37. Заявление 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документы, необходимые для предоставления Услуги, поданные в течение рабочего дня </w:t>
      </w:r>
      <w:r>
        <w:rPr>
          <w:sz w:val="28"/>
          <w:szCs w:val="28"/>
          <w:lang w:eastAsia="ru-RU"/>
        </w:rPr>
        <w:t xml:space="preserve">при непосредственном обращении в Орган местного самоуправления или МФЦ, а также поступившие посредством </w:t>
      </w:r>
      <w:r>
        <w:rPr>
          <w:color w:val="000000"/>
          <w:sz w:val="28"/>
          <w:szCs w:val="28"/>
          <w:highlight w:val="white"/>
        </w:rPr>
        <w:t xml:space="preserve">Единого портала или Регионального портала (при наличии </w:t>
      </w:r>
      <w:r>
        <w:rPr>
          <w:color w:val="000000"/>
          <w:sz w:val="28"/>
          <w:szCs w:val="28"/>
          <w:highlight w:val="white"/>
        </w:rPr>
        <w:lastRenderedPageBreak/>
        <w:t xml:space="preserve">технической возможности) подлежат регистрации в день поступления в Орган местного самоуправления. </w:t>
      </w:r>
    </w:p>
    <w:p w14:paraId="7D8483F9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 xml:space="preserve">Заявление о переводе жилого помещения в нежилое помещение или нежилого помещения в жилое помещение </w:t>
      </w:r>
      <w:r>
        <w:rPr>
          <w:color w:val="000000"/>
          <w:sz w:val="28"/>
          <w:szCs w:val="28"/>
          <w:highlight w:val="white"/>
        </w:rPr>
        <w:t>и документы, необходимые для предоставления Услуги, поступившие в Орган местного самоуправления посредством Единого портала или Регионального портала (при наличии технической возможности) по окончании текущего рабочего дня или в выходной, нерабочий, праздничный день, подлежат регистрации на следующий рабочий день.</w:t>
      </w:r>
    </w:p>
    <w:p w14:paraId="5FC7D7EC" w14:textId="77777777" w:rsidR="003B0C43" w:rsidRDefault="003B0C43" w:rsidP="003B0C43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</w:rPr>
      </w:pPr>
      <w:r w:rsidRPr="001C3963">
        <w:rPr>
          <w:b/>
          <w:sz w:val="28"/>
          <w:szCs w:val="28"/>
          <w:highlight w:val="white"/>
        </w:rPr>
        <w:t>Межведомственное информационное взаимодействие</w:t>
      </w:r>
    </w:p>
    <w:p w14:paraId="10B36B4E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>38. Для получения Услуги необходимо направление следующих межведомственных информационных запросов:</w:t>
      </w:r>
    </w:p>
    <w:p w14:paraId="4E283865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и</w:t>
      </w:r>
      <w:r>
        <w:rPr>
          <w:sz w:val="28"/>
          <w:szCs w:val="28"/>
          <w:highlight w:val="white"/>
        </w:rPr>
        <w:t xml:space="preserve">нформационный запрос «Проверка действительности паспорта (расширенная)». Указанный информационный запрос направляется в Министерство внутренних дел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78086935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 информационный запрос «Предоставление из «ЕРН» по запросу сведений о физическом лице».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75B91362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Прием обращений в ФГИС ЕГРН»</w:t>
      </w:r>
      <w:r>
        <w:rPr>
          <w:sz w:val="28"/>
          <w:szCs w:val="28"/>
          <w:lang w:eastAsia="ru-RU"/>
        </w:rPr>
        <w:t xml:space="preserve">. </w:t>
      </w:r>
      <w:r>
        <w:rPr>
          <w:sz w:val="28"/>
          <w:szCs w:val="28"/>
        </w:rPr>
        <w:t xml:space="preserve">Указанный информационный запрос направляется в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ППК «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8297DA0" w14:textId="77777777" w:rsidR="003B0C43" w:rsidRPr="001C396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г)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Проверка соответствия информации о документе, удостоверяющем личность ИГ или ЛБГ, и информации об адресе постановки на учет по месту пребывания или регистрации по месту жительства владельца такого документа»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1C396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1C3963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1C3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 в </w:t>
      </w:r>
      <w:r>
        <w:rPr>
          <w:sz w:val="28"/>
          <w:szCs w:val="28"/>
          <w:lang w:eastAsia="ru-RU"/>
        </w:rPr>
        <w:t>Министерство внутренних дел Российской Федерации</w:t>
      </w:r>
      <w:r>
        <w:rPr>
          <w:sz w:val="28"/>
          <w:szCs w:val="28"/>
        </w:rPr>
        <w:t xml:space="preserve">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1C3963">
        <w:rPr>
          <w:sz w:val="28"/>
          <w:szCs w:val="28"/>
          <w:lang w:eastAsia="ru-RU"/>
        </w:rPr>
        <w:t>.</w:t>
      </w:r>
    </w:p>
    <w:p w14:paraId="4AC55A09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>.</w:t>
      </w:r>
    </w:p>
    <w:p w14:paraId="101BEF3A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1AB54363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eastAsia="ru-RU"/>
        </w:rPr>
        <w:t xml:space="preserve">д) информационный запрос </w:t>
      </w:r>
      <w:r>
        <w:rPr>
          <w:sz w:val="28"/>
          <w:szCs w:val="28"/>
          <w:highlight w:val="white"/>
        </w:rPr>
        <w:t xml:space="preserve">«Открытые сведения из ЕГРЮЛ по запросам органов государственной власти и организаций, зарегистрированных в СМЭВ». Указанный информационный запрос направляется в Федеральную налоговую службу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36E6F319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е) </w:t>
      </w:r>
      <w:r>
        <w:rPr>
          <w:color w:val="000000"/>
          <w:sz w:val="28"/>
          <w:szCs w:val="28"/>
          <w:highlight w:val="white"/>
        </w:rPr>
        <w:t>информационный запрос «Сведения об ограничении матери (отца) ребенка в родительских правах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508E085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highlight w:val="white"/>
        </w:rPr>
        <w:t>ж) информационный запрос «Сведения о лишении матери (отца) ребенка родительских прав (при наличии), находящиеся в распоряжении органов опеки и попечительства</w:t>
      </w:r>
      <w:r>
        <w:rPr>
          <w:color w:val="000000"/>
          <w:sz w:val="28"/>
          <w:szCs w:val="28"/>
        </w:rPr>
        <w:t xml:space="preserve">». </w:t>
      </w:r>
      <w:r>
        <w:rPr>
          <w:sz w:val="28"/>
          <w:szCs w:val="28"/>
          <w:highlight w:val="white"/>
        </w:rPr>
        <w:t xml:space="preserve">Указанный информационный запрос направляется в Министерство науки и высшего образования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509A315F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highlight w:val="white"/>
        </w:rPr>
        <w:t xml:space="preserve">з) информационный запрос «Информирование из ЕГИССО о лицах, сведения о которых содержатся в реестре лиц, связанных с изменением родительских прав, реестре лиц с измененной дееспособностью и реестре законных представителей». Указанный информационный запрос направляется в Фонд пенсионного и социального страхования Российской Федерации </w:t>
      </w:r>
      <w:r>
        <w:rPr>
          <w:color w:val="000000"/>
          <w:sz w:val="28"/>
          <w:szCs w:val="28"/>
        </w:rPr>
        <w:t>посредством федеральной государственной информационной системы «Единая система межведомственного электронного взаимодействия»;</w:t>
      </w:r>
    </w:p>
    <w:p w14:paraId="4664E84C" w14:textId="77777777" w:rsidR="003B0C43" w:rsidRPr="001C396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и) 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Технический паспорт»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1C396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1C3963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1C396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1C396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C3963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Нижегородской области» 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1C3963">
        <w:rPr>
          <w:sz w:val="28"/>
          <w:szCs w:val="28"/>
          <w:lang w:eastAsia="ru-RU"/>
        </w:rPr>
        <w:t>.</w:t>
      </w:r>
    </w:p>
    <w:p w14:paraId="28307CD5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14:paraId="6731CD52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запроса;</w:t>
      </w:r>
    </w:p>
    <w:p w14:paraId="7C9EA9BD" w14:textId="77777777" w:rsidR="003B0C43" w:rsidRPr="001C396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к) </w:t>
      </w:r>
      <w:r>
        <w:rPr>
          <w:sz w:val="28"/>
          <w:szCs w:val="28"/>
        </w:rPr>
        <w:t xml:space="preserve">информационный запрос </w:t>
      </w:r>
      <w:r>
        <w:rPr>
          <w:sz w:val="28"/>
          <w:szCs w:val="28"/>
          <w:lang w:eastAsia="ru-RU"/>
        </w:rPr>
        <w:t>«</w:t>
      </w:r>
      <w:r>
        <w:rPr>
          <w:sz w:val="28"/>
          <w:szCs w:val="28"/>
        </w:rPr>
        <w:t>Поэтажный план дома, в котором находится переводимое помещение»</w:t>
      </w:r>
      <w:r>
        <w:rPr>
          <w:sz w:val="28"/>
          <w:szCs w:val="28"/>
          <w:lang w:eastAsia="ru-RU"/>
        </w:rPr>
        <w:t>.</w:t>
      </w:r>
      <w:r>
        <w:rPr>
          <w:sz w:val="28"/>
          <w:szCs w:val="28"/>
        </w:rPr>
        <w:t xml:space="preserve"> Указанный</w:t>
      </w:r>
      <w:r w:rsidRPr="001C3963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информационный</w:t>
      </w:r>
      <w:r w:rsidRPr="001C3963">
        <w:rPr>
          <w:sz w:val="28"/>
          <w:szCs w:val="28"/>
        </w:rPr>
        <w:t xml:space="preserve"> </w:t>
      </w:r>
      <w:r>
        <w:rPr>
          <w:sz w:val="28"/>
          <w:szCs w:val="28"/>
        </w:rPr>
        <w:t>запрос</w:t>
      </w:r>
      <w:r w:rsidRPr="001C3963">
        <w:rPr>
          <w:sz w:val="28"/>
          <w:szCs w:val="28"/>
        </w:rPr>
        <w:t xml:space="preserve"> </w:t>
      </w:r>
      <w:r>
        <w:rPr>
          <w:sz w:val="28"/>
          <w:szCs w:val="28"/>
        </w:rPr>
        <w:t>направляется</w:t>
      </w:r>
      <w:r w:rsidRPr="001C3963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1C3963">
        <w:rPr>
          <w:sz w:val="28"/>
          <w:szCs w:val="28"/>
        </w:rPr>
        <w:t xml:space="preserve"> акционерное общество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Нижтехинвентаризация</w:t>
      </w:r>
      <w:proofErr w:type="spellEnd"/>
      <w:r>
        <w:rPr>
          <w:sz w:val="28"/>
          <w:szCs w:val="28"/>
        </w:rPr>
        <w:t xml:space="preserve"> – БТИ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Нижегородской области»</w:t>
      </w:r>
      <w:r w:rsidRPr="001C396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без использования </w:t>
      </w:r>
      <w:r>
        <w:rPr>
          <w:color w:val="000000"/>
          <w:sz w:val="28"/>
          <w:szCs w:val="28"/>
        </w:rPr>
        <w:t>федеральной государственной информационной системы «Единая система межведомственного электронного взаимодействия»</w:t>
      </w:r>
      <w:r w:rsidRPr="001C3963">
        <w:rPr>
          <w:sz w:val="28"/>
          <w:szCs w:val="28"/>
          <w:lang w:eastAsia="ru-RU"/>
        </w:rPr>
        <w:t>.</w:t>
      </w:r>
    </w:p>
    <w:p w14:paraId="6DE2A787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ru-RU"/>
        </w:rPr>
        <w:t xml:space="preserve">Срок направления указанного информационного запроса составляет </w:t>
      </w:r>
      <w:r>
        <w:rPr>
          <w:sz w:val="28"/>
          <w:szCs w:val="28"/>
        </w:rPr>
        <w:t>1 рабочий день с даты регистрации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sz w:val="28"/>
          <w:szCs w:val="28"/>
        </w:rPr>
        <w:t xml:space="preserve">. </w:t>
      </w:r>
    </w:p>
    <w:p w14:paraId="2B41C73A" w14:textId="77777777" w:rsidR="003B0C43" w:rsidRDefault="003B0C43" w:rsidP="003B0C43">
      <w:pPr>
        <w:tabs>
          <w:tab w:val="left" w:pos="9638"/>
        </w:tabs>
        <w:spacing w:after="160"/>
        <w:ind w:left="-567" w:right="-142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Срок получения ответа на указанный информационный запрос составляет не более 48 часов с момента направления межведомственного запроса.</w:t>
      </w:r>
    </w:p>
    <w:p w14:paraId="1584C62D" w14:textId="77777777" w:rsidR="003B0C43" w:rsidRDefault="003B0C43" w:rsidP="003B0C43">
      <w:pPr>
        <w:tabs>
          <w:tab w:val="left" w:pos="9638"/>
        </w:tabs>
        <w:spacing w:before="482" w:after="160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</w:rPr>
        <w:t>Получение дополнительных сведений от заявителя</w:t>
      </w:r>
    </w:p>
    <w:p w14:paraId="21B3787A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39. В случае поступления в Орган местного самоуправления </w:t>
      </w:r>
      <w:r>
        <w:rPr>
          <w:color w:val="000000"/>
          <w:sz w:val="28"/>
          <w:szCs w:val="28"/>
        </w:rPr>
        <w:t xml:space="preserve">ответа органа государственной власти, либо подведомственной органу государственной власти или органу местного самоуправления организации на межведомственный запрос, </w:t>
      </w:r>
      <w:r>
        <w:rPr>
          <w:color w:val="000000"/>
          <w:sz w:val="28"/>
          <w:szCs w:val="28"/>
        </w:rPr>
        <w:lastRenderedPageBreak/>
        <w:t>свидетельствующего об отсутствии документа и (или) информации, необходимых для оказания Услуги, и если соответствующий документ не был представлен заявителем по собственной инициативе, Орган местного самоуправления уведомляет об этом заявителя и предлагает представить данные документ и (или) информацию в течение 15 рабочих дней со дня направления уведомления.</w:t>
      </w:r>
    </w:p>
    <w:p w14:paraId="7D21A8C6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Если запрашиваемый документ и (или) информация не представлены заявителем самостоятельно в течение 15 рабочих дней, Орган местного самоуправления формирует и выдает (направляет) заявителю решение об отказе в переводе нежилого (жилого) помещения в жилое (нежилое) помещение по указанному основанию.</w:t>
      </w:r>
    </w:p>
    <w:p w14:paraId="0F54A693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>40. Приостановление Услуги на период направления уведомления и получения от заявителя дополнительных документов и (или) информации не осуществляется.</w:t>
      </w:r>
    </w:p>
    <w:p w14:paraId="3D870595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Федеральные органы исполнительной власти, государственные корпорации, органы государственных внебюджетных фондов, исполнительные органы Нижегородской области, подведомственные им организации, а также организации, подведомственные Органу местного самоуправления, участие в данной административной процедуры, не принимают.</w:t>
      </w:r>
    </w:p>
    <w:p w14:paraId="7FEDF719" w14:textId="77777777" w:rsidR="003B0C43" w:rsidRDefault="003B0C43" w:rsidP="003B0C43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lang w:eastAsia="ru-RU"/>
        </w:rPr>
      </w:pPr>
      <w:r>
        <w:rPr>
          <w:b/>
          <w:sz w:val="28"/>
          <w:szCs w:val="28"/>
          <w:highlight w:val="white"/>
        </w:rPr>
        <w:t>Принятие решения о предоставлении (об отказе в предоставлении) Услуги</w:t>
      </w:r>
    </w:p>
    <w:p w14:paraId="672D6F58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41. Исчерпывающий перечень оснований для отказа в предоставлении Услуги приведен в таблице 3 приложения к настоящему Административному регламенту.</w:t>
      </w:r>
    </w:p>
    <w:p w14:paraId="55156726" w14:textId="77777777" w:rsidR="003B0C43" w:rsidRDefault="003B0C43" w:rsidP="003B0C43">
      <w:pPr>
        <w:tabs>
          <w:tab w:val="left" w:pos="9638"/>
        </w:tabs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42. Принятие решения о предоставлении (об отказе в предоставлении) Услуги при обращении за </w:t>
      </w:r>
      <w:r>
        <w:rPr>
          <w:sz w:val="28"/>
          <w:szCs w:val="28"/>
          <w:lang w:eastAsia="ru-RU"/>
        </w:rPr>
        <w:t>переводом жилого помещения в нежилое помещение или нежилого помещения в жилое помещение</w:t>
      </w:r>
      <w:r>
        <w:rPr>
          <w:sz w:val="28"/>
          <w:szCs w:val="28"/>
          <w:highlight w:val="white"/>
        </w:rPr>
        <w:t xml:space="preserve"> осуществляется в срок, не превышающий 10 рабочих дней со дня получения Органом местного самоуправления всех сведений, необходимых для принятия решения.</w:t>
      </w:r>
    </w:p>
    <w:p w14:paraId="3122F106" w14:textId="77777777" w:rsidR="003B0C43" w:rsidRDefault="003B0C43" w:rsidP="003B0C43">
      <w:pPr>
        <w:tabs>
          <w:tab w:val="left" w:pos="9638"/>
        </w:tabs>
        <w:spacing w:before="482" w:after="238"/>
        <w:ind w:left="-567" w:right="-142" w:firstLine="709"/>
        <w:jc w:val="center"/>
        <w:rPr>
          <w:sz w:val="28"/>
          <w:szCs w:val="28"/>
          <w:highlight w:val="white"/>
        </w:rPr>
      </w:pPr>
      <w:r w:rsidRPr="001C3963">
        <w:rPr>
          <w:b/>
          <w:sz w:val="28"/>
          <w:szCs w:val="28"/>
          <w:highlight w:val="white"/>
        </w:rPr>
        <w:t>Предоставление результата Услуги</w:t>
      </w:r>
    </w:p>
    <w:p w14:paraId="24855351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highlight w:val="white"/>
        </w:rPr>
        <w:t>43. Направление/предоставление заявителю д</w:t>
      </w:r>
      <w:r>
        <w:rPr>
          <w:sz w:val="28"/>
          <w:szCs w:val="28"/>
        </w:rPr>
        <w:t>окумента, подтверждающего принятие решения</w:t>
      </w:r>
      <w:r>
        <w:rPr>
          <w:sz w:val="28"/>
          <w:szCs w:val="28"/>
          <w:highlight w:val="white"/>
        </w:rPr>
        <w:t xml:space="preserve"> о предоставлении Услуги осуществляется в срок, не превышающий 1 рабочего дня со дня принятия решения о предоставлении Услуги. </w:t>
      </w:r>
      <w:r>
        <w:rPr>
          <w:color w:val="000000"/>
          <w:sz w:val="28"/>
          <w:szCs w:val="28"/>
        </w:rPr>
        <w:t>В случае представления з</w:t>
      </w:r>
      <w:r>
        <w:rPr>
          <w:sz w:val="28"/>
          <w:szCs w:val="28"/>
          <w:highlight w:val="white"/>
        </w:rPr>
        <w:t>аявления о переводе жилого помещения в нежилое помещение или нежилого помещения в жилое помещение</w:t>
      </w:r>
      <w:r>
        <w:rPr>
          <w:color w:val="000000"/>
          <w:sz w:val="28"/>
          <w:szCs w:val="28"/>
          <w:highlight w:val="white"/>
        </w:rPr>
        <w:t xml:space="preserve"> и документов посредством</w:t>
      </w:r>
      <w:r>
        <w:rPr>
          <w:color w:val="000000"/>
          <w:sz w:val="28"/>
          <w:szCs w:val="28"/>
        </w:rPr>
        <w:t xml:space="preserve"> МФЦ документ, подтверждающий принятие решения, направляется в МФЦ, если иной способ его получения не указан заявителем. </w:t>
      </w:r>
    </w:p>
    <w:p w14:paraId="29D9FFA0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88" w:lineRule="atLeast"/>
        <w:ind w:left="-567" w:right="-142" w:firstLine="709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44. Документ, подтверждающий принятие решения</w:t>
      </w:r>
      <w:r>
        <w:rPr>
          <w:sz w:val="28"/>
          <w:szCs w:val="28"/>
          <w:highlight w:val="white"/>
        </w:rPr>
        <w:t xml:space="preserve"> о предоставлении Услуги может быть предоставлен по выбору заявителя </w:t>
      </w:r>
      <w:r>
        <w:rPr>
          <w:color w:val="000000"/>
          <w:sz w:val="28"/>
          <w:szCs w:val="28"/>
          <w:highlight w:val="white"/>
        </w:rPr>
        <w:t xml:space="preserve">независимо от его места жительства или места пребывания (для физических лиц), либо места нахождения (для юридических лиц), посредством Единого портала, Регионального портала (при </w:t>
      </w:r>
      <w:r>
        <w:rPr>
          <w:color w:val="000000"/>
          <w:sz w:val="28"/>
          <w:szCs w:val="28"/>
          <w:highlight w:val="white"/>
        </w:rPr>
        <w:lastRenderedPageBreak/>
        <w:t>наличии технической возможности), и посредством МФЦ на территории Нижегородской области (при наличии технической возможности).</w:t>
      </w:r>
    </w:p>
    <w:p w14:paraId="2B30759E" w14:textId="77777777" w:rsidR="003B0C43" w:rsidRDefault="003B0C43" w:rsidP="003B0C43">
      <w:pPr>
        <w:pageBreakBefore/>
        <w:tabs>
          <w:tab w:val="left" w:pos="142"/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 xml:space="preserve">. Способы информирования заявителя об изменении статуса рассмотрения </w:t>
      </w:r>
      <w:r>
        <w:rPr>
          <w:b/>
          <w:bCs/>
          <w:sz w:val="28"/>
          <w:szCs w:val="28"/>
        </w:rPr>
        <w:t>Запроса о предоставлении Услуги</w:t>
      </w:r>
    </w:p>
    <w:p w14:paraId="7D1CF5BA" w14:textId="77777777" w:rsidR="003B0C43" w:rsidRDefault="003B0C43" w:rsidP="003B0C43">
      <w:pPr>
        <w:tabs>
          <w:tab w:val="left" w:pos="142"/>
          <w:tab w:val="left" w:pos="9638"/>
        </w:tabs>
        <w:spacing w:after="160"/>
        <w:ind w:left="-567" w:right="-142" w:firstLine="709"/>
        <w:contextualSpacing/>
        <w:jc w:val="both"/>
        <w:rPr>
          <w:b/>
          <w:bCs/>
          <w:sz w:val="28"/>
          <w:szCs w:val="28"/>
          <w:lang w:eastAsia="ru-RU"/>
        </w:rPr>
      </w:pPr>
      <w:r>
        <w:rPr>
          <w:bCs/>
          <w:sz w:val="28"/>
          <w:szCs w:val="28"/>
        </w:rPr>
        <w:t>45. Перечень способов информирования заявителя об изменении статуса рассмотрения Запроса о предоставлении Услуги – посредством Единого портала, Регионального портала (при наличии технической возможности).</w:t>
      </w:r>
    </w:p>
    <w:p w14:paraId="5B0BDDC6" w14:textId="77777777" w:rsidR="003B0C43" w:rsidRPr="001D27B7" w:rsidRDefault="003B0C43" w:rsidP="001D27B7">
      <w:pPr>
        <w:pStyle w:val="aff0"/>
        <w:pageBreakBefore/>
        <w:tabs>
          <w:tab w:val="left" w:pos="9638"/>
        </w:tabs>
        <w:ind w:left="5669" w:right="-142"/>
        <w:jc w:val="right"/>
        <w:outlineLvl w:val="0"/>
        <w:rPr>
          <w:sz w:val="26"/>
          <w:szCs w:val="26"/>
        </w:rPr>
      </w:pPr>
      <w:r w:rsidRPr="001D27B7">
        <w:rPr>
          <w:sz w:val="26"/>
          <w:szCs w:val="26"/>
        </w:rPr>
        <w:lastRenderedPageBreak/>
        <w:t>ПРИЛОЖЕНИЕ</w:t>
      </w:r>
    </w:p>
    <w:p w14:paraId="7147E2D9" w14:textId="6F6E0F56" w:rsidR="003B0C43" w:rsidRPr="001D27B7" w:rsidRDefault="003B0C43" w:rsidP="001D27B7">
      <w:pPr>
        <w:pStyle w:val="aff0"/>
        <w:tabs>
          <w:tab w:val="left" w:pos="9638"/>
        </w:tabs>
        <w:ind w:left="5669" w:right="-142"/>
        <w:jc w:val="right"/>
        <w:rPr>
          <w:sz w:val="26"/>
          <w:szCs w:val="26"/>
        </w:rPr>
      </w:pPr>
      <w:r w:rsidRPr="001D27B7">
        <w:rPr>
          <w:sz w:val="26"/>
          <w:szCs w:val="26"/>
        </w:rPr>
        <w:t xml:space="preserve">к административному регламенту </w:t>
      </w:r>
      <w:r w:rsidR="00CB6AFC" w:rsidRPr="001D27B7">
        <w:rPr>
          <w:sz w:val="26"/>
          <w:szCs w:val="26"/>
        </w:rPr>
        <w:t>администраци</w:t>
      </w:r>
      <w:r w:rsidR="001D27B7" w:rsidRPr="001D27B7">
        <w:rPr>
          <w:sz w:val="26"/>
          <w:szCs w:val="26"/>
        </w:rPr>
        <w:t>и</w:t>
      </w:r>
      <w:r w:rsidR="00CB6AFC" w:rsidRPr="001D27B7">
        <w:rPr>
          <w:sz w:val="26"/>
          <w:szCs w:val="26"/>
        </w:rPr>
        <w:t xml:space="preserve"> муниципального округа город Шахунья Нижегородской области </w:t>
      </w:r>
      <w:r w:rsidRPr="001D27B7">
        <w:rPr>
          <w:sz w:val="26"/>
          <w:szCs w:val="26"/>
        </w:rPr>
        <w:t>по предоставлению муниципальной услуги «Перевод жилого помещения в нежилое помещение и нежилого помещения в жилое помещение»</w:t>
      </w:r>
    </w:p>
    <w:p w14:paraId="6DD68A94" w14:textId="77777777" w:rsidR="003B0C43" w:rsidRDefault="003B0C43" w:rsidP="003B0C43">
      <w:pPr>
        <w:tabs>
          <w:tab w:val="left" w:pos="9638"/>
        </w:tabs>
        <w:spacing w:before="482" w:after="238"/>
        <w:ind w:left="-567" w:right="-142" w:firstLine="709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 xml:space="preserve">Перечень 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Услуги, исчерпывающий перечень оснований для отказа в приеме </w:t>
      </w:r>
      <w:r>
        <w:rPr>
          <w:b/>
          <w:bCs/>
          <w:sz w:val="28"/>
          <w:szCs w:val="28"/>
        </w:rPr>
        <w:t>Запроса о предоставлении Услуги</w:t>
      </w:r>
      <w:r>
        <w:rPr>
          <w:b/>
          <w:bCs/>
          <w:sz w:val="28"/>
          <w:szCs w:val="28"/>
          <w:lang w:eastAsia="ru-RU"/>
        </w:rPr>
        <w:t>, оснований для приостановления предоставления Услуги или отказа в предоставлении Услуги, формы Запроса о предоставлении Услуги и документов, необходимых для предоставления Услуги</w:t>
      </w:r>
    </w:p>
    <w:p w14:paraId="5A8F3165" w14:textId="77777777" w:rsidR="003B0C43" w:rsidRDefault="003B0C43" w:rsidP="003B0C43">
      <w:pPr>
        <w:tabs>
          <w:tab w:val="left" w:pos="9638"/>
        </w:tabs>
        <w:spacing w:before="482" w:after="238"/>
        <w:ind w:left="-567" w:right="-142" w:firstLine="709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t>I</w:t>
      </w:r>
      <w:r>
        <w:rPr>
          <w:b/>
          <w:bCs/>
          <w:sz w:val="28"/>
          <w:szCs w:val="28"/>
          <w:lang w:eastAsia="ru-RU"/>
        </w:rPr>
        <w:t>. Перечень условных обозначений и сокращений</w:t>
      </w:r>
    </w:p>
    <w:p w14:paraId="4266E39B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eastAsia="ru-RU"/>
        </w:rPr>
        <w:t xml:space="preserve">1) Административный регламент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  <w:lang w:eastAsia="ru-RU"/>
        </w:rPr>
        <w:t xml:space="preserve"> Административный регламент предоставления муниципальной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услуги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помещение»;</w:t>
      </w:r>
    </w:p>
    <w:p w14:paraId="00368B14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</w:rPr>
        <w:t xml:space="preserve">2) Услуга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муниципальная</w:t>
      </w:r>
      <w:r>
        <w:rPr>
          <w:bCs/>
          <w:sz w:val="28"/>
          <w:szCs w:val="28"/>
          <w:highlight w:val="white"/>
          <w:lang w:eastAsia="ru-RU"/>
        </w:rPr>
        <w:t xml:space="preserve"> </w:t>
      </w:r>
      <w:r>
        <w:rPr>
          <w:sz w:val="28"/>
          <w:szCs w:val="28"/>
          <w:highlight w:val="white"/>
          <w:lang w:eastAsia="ru-RU"/>
        </w:rPr>
        <w:t>услуга «</w:t>
      </w:r>
      <w:r>
        <w:rPr>
          <w:sz w:val="28"/>
          <w:szCs w:val="28"/>
        </w:rPr>
        <w:t>Перевод жилого помещения в нежилое помещение и нежилого помещения в жилое помещение</w:t>
      </w:r>
      <w:r>
        <w:rPr>
          <w:sz w:val="28"/>
          <w:szCs w:val="28"/>
          <w:highlight w:val="white"/>
        </w:rPr>
        <w:t>»;</w:t>
      </w:r>
    </w:p>
    <w:p w14:paraId="4782229B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3) Заявитель – физические или юридические лица, являющиеся собственниками помещений (их уполномоченные представители);</w:t>
      </w:r>
    </w:p>
    <w:p w14:paraId="667671D2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4) Единый портал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  <w:lang w:eastAsia="ru-RU"/>
        </w:rPr>
        <w:t>федеральная государственная информационная система «Единый портал государственных и муниципальных услуг (функций)»;</w:t>
      </w:r>
    </w:p>
    <w:p w14:paraId="68F96186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5) Региональный портал – подсистема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</w:p>
    <w:p w14:paraId="421F4286" w14:textId="02CC5DC6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6) Орган местного самоуправления – </w:t>
      </w:r>
      <w:r w:rsidR="00CB6AFC" w:rsidRPr="003968C8">
        <w:rPr>
          <w:sz w:val="28"/>
          <w:szCs w:val="28"/>
        </w:rPr>
        <w:t>администраци</w:t>
      </w:r>
      <w:r w:rsidR="00CB6AFC">
        <w:rPr>
          <w:sz w:val="28"/>
          <w:szCs w:val="28"/>
        </w:rPr>
        <w:t>я</w:t>
      </w:r>
      <w:r w:rsidR="00CB6AFC" w:rsidRPr="003968C8">
        <w:rPr>
          <w:sz w:val="28"/>
          <w:szCs w:val="28"/>
        </w:rPr>
        <w:t xml:space="preserve"> муниципального округа город Шахунья Нижегородской области</w:t>
      </w:r>
      <w:r>
        <w:rPr>
          <w:sz w:val="28"/>
          <w:szCs w:val="28"/>
          <w:highlight w:val="white"/>
        </w:rPr>
        <w:t>;</w:t>
      </w:r>
    </w:p>
    <w:p w14:paraId="4447D749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>7) Документ, подтверждающий принятие решения – документ, подтверждающий принятие решения о переводе (отказе в переводе) жилого (нежилого) помещения в нежилое (жилое) помещение по форме, утвержденной Постановлением Правительства Российской Федерации от 10 августа 2005 г. № 502 «Об утверждении формы уведомления о переводе (отказе в переводе) жилого (нежилого) помещения в нежилое (жилое) помещение»;</w:t>
      </w:r>
    </w:p>
    <w:p w14:paraId="131AE5BC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lastRenderedPageBreak/>
        <w:t xml:space="preserve">8) МФЦ </w:t>
      </w:r>
      <w:r>
        <w:rPr>
          <w:sz w:val="28"/>
          <w:szCs w:val="28"/>
        </w:rPr>
        <w:t>–</w:t>
      </w:r>
      <w:r>
        <w:rPr>
          <w:sz w:val="28"/>
          <w:szCs w:val="28"/>
          <w:highlight w:val="white"/>
        </w:rPr>
        <w:t xml:space="preserve">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области»;</w:t>
      </w:r>
      <w:r>
        <w:rPr>
          <w:sz w:val="28"/>
          <w:szCs w:val="28"/>
        </w:rPr>
        <w:t> </w:t>
      </w:r>
    </w:p>
    <w:p w14:paraId="09EC2B73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</w:rPr>
        <w:t xml:space="preserve">9) Соглашение о взаимодействии – </w:t>
      </w:r>
      <w:r>
        <w:rPr>
          <w:rFonts w:eastAsia="Calibri"/>
          <w:sz w:val="28"/>
          <w:szCs w:val="28"/>
        </w:rPr>
        <w:t>соглашение о взаимодействии, заключенное между МФЦ и Органом местного самоуправления в установленном постановлением Правительства Российской Федерации от 27 сентября 2011 г. № 797 «</w:t>
      </w:r>
      <w:r>
        <w:rPr>
          <w:rFonts w:eastAsia="Calibri"/>
          <w:sz w:val="28"/>
          <w:szCs w:val="28"/>
          <w:lang w:eastAsia="ru-RU"/>
        </w:rPr>
        <w:t xml:space="preserve">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</w:t>
      </w:r>
      <w:r>
        <w:rPr>
          <w:rFonts w:eastAsia="Calibri"/>
          <w:sz w:val="28"/>
          <w:szCs w:val="28"/>
        </w:rPr>
        <w:t>порядке заключения соглашений;</w:t>
      </w:r>
    </w:p>
    <w:p w14:paraId="444B9F90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sz w:val="28"/>
          <w:szCs w:val="28"/>
        </w:rPr>
        <w:t xml:space="preserve">10) ЕСИА – </w:t>
      </w:r>
      <w:r>
        <w:rPr>
          <w:rFonts w:eastAsia="Calibri"/>
          <w:sz w:val="28"/>
          <w:szCs w:val="28"/>
          <w:lang w:eastAsia="ru-RU"/>
        </w:rPr>
        <w:t>федеральная государственная информационная система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14:paraId="2435276A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11) Запрос о предоставлении Услуги - заявление о </w:t>
      </w:r>
      <w:r>
        <w:rPr>
          <w:sz w:val="28"/>
          <w:szCs w:val="28"/>
          <w:lang w:eastAsia="ru-RU"/>
        </w:rPr>
        <w:t>переводе жилого помещения в нежилое помещение или нежилого помещения в жилое помещение / з</w:t>
      </w:r>
      <w:r>
        <w:rPr>
          <w:sz w:val="28"/>
          <w:szCs w:val="28"/>
        </w:rPr>
        <w:t xml:space="preserve">аявление об исправлении </w:t>
      </w:r>
      <w:r>
        <w:rPr>
          <w:bCs/>
          <w:sz w:val="28"/>
          <w:szCs w:val="28"/>
        </w:rPr>
        <w:t>допущенных опечаток и ошибок в документах, выданных по результатам предоставления Услуги</w:t>
      </w:r>
      <w:r>
        <w:rPr>
          <w:rFonts w:eastAsia="Calibri"/>
          <w:sz w:val="28"/>
          <w:szCs w:val="28"/>
          <w:lang w:eastAsia="ru-RU"/>
        </w:rPr>
        <w:t>;</w:t>
      </w:r>
    </w:p>
    <w:p w14:paraId="2635C7A7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</w:pPr>
      <w:r>
        <w:rPr>
          <w:rFonts w:eastAsia="Calibri"/>
          <w:sz w:val="28"/>
          <w:szCs w:val="28"/>
          <w:lang w:eastAsia="ru-RU"/>
        </w:rPr>
        <w:t>12) ЕРН – единый федеральный информационный регистр, содержащий сведения о населении Российской Федерации;</w:t>
      </w:r>
    </w:p>
    <w:p w14:paraId="783929B5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13) ФГИС ЕГРН – федеральная государственная информационная система ведения Единого государственного реестра недвижимости;</w:t>
      </w:r>
    </w:p>
    <w:p w14:paraId="4401EF01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14) ППК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 – публично-правовая компания «</w:t>
      </w:r>
      <w:proofErr w:type="spellStart"/>
      <w:r>
        <w:rPr>
          <w:rFonts w:eastAsia="Calibri"/>
          <w:sz w:val="28"/>
          <w:szCs w:val="28"/>
          <w:lang w:eastAsia="ru-RU"/>
        </w:rPr>
        <w:t>Роскадастр</w:t>
      </w:r>
      <w:proofErr w:type="spellEnd"/>
      <w:r>
        <w:rPr>
          <w:rFonts w:eastAsia="Calibri"/>
          <w:sz w:val="28"/>
          <w:szCs w:val="28"/>
          <w:lang w:eastAsia="ru-RU"/>
        </w:rPr>
        <w:t>»;</w:t>
      </w:r>
    </w:p>
    <w:p w14:paraId="193AC2B9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15) ИГ – иностранный гражданин;</w:t>
      </w:r>
    </w:p>
    <w:p w14:paraId="7E4CE003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16) ЛБГ – лицо без гражданства;</w:t>
      </w:r>
    </w:p>
    <w:p w14:paraId="663AC4C1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17) ЕГРЮЛ – единый государственный реестр юридических лиц;</w:t>
      </w:r>
    </w:p>
    <w:p w14:paraId="779B0F14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18) СМЭВ – система межведомственного электронного взаимодействия;</w:t>
      </w:r>
    </w:p>
    <w:p w14:paraId="129E72D8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left" w:pos="9638"/>
        </w:tabs>
        <w:spacing w:line="276" w:lineRule="auto"/>
        <w:ind w:left="-567" w:right="-142" w:firstLine="709"/>
        <w:jc w:val="both"/>
      </w:pPr>
      <w:r>
        <w:rPr>
          <w:rFonts w:eastAsia="Calibri"/>
          <w:sz w:val="28"/>
          <w:szCs w:val="28"/>
          <w:lang w:eastAsia="ru-RU"/>
        </w:rPr>
        <w:t>19) ЕГИССО – Единая государственная информационная система социального обеспечения;</w:t>
      </w:r>
    </w:p>
    <w:p w14:paraId="63A8969E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20) Опекун - опекун (попечитель) несовершеннолетнего;</w:t>
      </w:r>
    </w:p>
    <w:p w14:paraId="55A7168B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 xml:space="preserve">21) ОГРН – </w:t>
      </w:r>
      <w:r>
        <w:rPr>
          <w:rFonts w:eastAsia="Calibri"/>
          <w:bCs/>
          <w:sz w:val="28"/>
          <w:szCs w:val="28"/>
          <w:lang w:eastAsia="ru-RU"/>
        </w:rPr>
        <w:t>основной государственный регистрационный номер</w:t>
      </w:r>
      <w:r>
        <w:rPr>
          <w:rFonts w:eastAsia="Calibri"/>
          <w:sz w:val="28"/>
          <w:szCs w:val="28"/>
          <w:lang w:eastAsia="ru-RU"/>
        </w:rPr>
        <w:t xml:space="preserve"> (для юридических лиц);</w:t>
      </w:r>
    </w:p>
    <w:p w14:paraId="0618C8F6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lastRenderedPageBreak/>
        <w:t>22) КПП – код причины постановки на учет (для юридических лиц);</w:t>
      </w:r>
    </w:p>
    <w:p w14:paraId="7FE23F82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rFonts w:eastAsia="Calibri"/>
          <w:sz w:val="28"/>
          <w:szCs w:val="28"/>
          <w:lang w:eastAsia="ru-RU"/>
        </w:rPr>
        <w:t>23) ФИО – фамилия, имя, отчество (последнее - при наличии);</w:t>
      </w:r>
    </w:p>
    <w:p w14:paraId="25AB5CA2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color w:val="000000"/>
          <w:sz w:val="30"/>
          <w:szCs w:val="30"/>
        </w:rPr>
      </w:pPr>
      <w:r>
        <w:rPr>
          <w:color w:val="000000"/>
          <w:sz w:val="28"/>
          <w:szCs w:val="28"/>
          <w:highlight w:val="white"/>
        </w:rPr>
        <w:t xml:space="preserve">24) ИНН </w:t>
      </w:r>
      <w:r>
        <w:rPr>
          <w:rFonts w:eastAsia="Calibri"/>
          <w:sz w:val="28"/>
          <w:szCs w:val="28"/>
          <w:lang w:eastAsia="ru-RU"/>
        </w:rPr>
        <w:t xml:space="preserve">– </w:t>
      </w:r>
      <w:r>
        <w:rPr>
          <w:color w:val="000000"/>
          <w:sz w:val="30"/>
          <w:szCs w:val="30"/>
          <w:shd w:val="clear" w:color="auto" w:fill="FFFFFF"/>
        </w:rPr>
        <w:t>идентификационный номер налогоплательщика;</w:t>
      </w:r>
    </w:p>
    <w:p w14:paraId="3A0D76D0" w14:textId="77777777" w:rsidR="003B0C43" w:rsidRDefault="003B0C43" w:rsidP="003B0C43">
      <w:pPr>
        <w:tabs>
          <w:tab w:val="left" w:pos="9638"/>
        </w:tabs>
        <w:spacing w:line="276" w:lineRule="auto"/>
        <w:ind w:left="-567" w:right="-142" w:firstLine="709"/>
        <w:jc w:val="both"/>
        <w:rPr>
          <w:rFonts w:eastAsia="Calibri"/>
          <w:sz w:val="28"/>
          <w:szCs w:val="28"/>
          <w:lang w:eastAsia="ru-RU"/>
        </w:rPr>
      </w:pPr>
      <w:r>
        <w:rPr>
          <w:color w:val="000000"/>
          <w:sz w:val="28"/>
          <w:szCs w:val="28"/>
          <w:highlight w:val="white"/>
        </w:rPr>
        <w:t xml:space="preserve">25) СНИЛС </w:t>
      </w:r>
      <w:r>
        <w:rPr>
          <w:rFonts w:eastAsia="Calibri"/>
          <w:sz w:val="28"/>
          <w:szCs w:val="28"/>
          <w:lang w:eastAsia="ru-RU"/>
        </w:rPr>
        <w:t>–</w:t>
      </w:r>
      <w:r>
        <w:rPr>
          <w:color w:val="000000"/>
          <w:sz w:val="28"/>
          <w:szCs w:val="28"/>
          <w:highlight w:val="white"/>
        </w:rPr>
        <w:t xml:space="preserve"> </w:t>
      </w:r>
      <w:r>
        <w:rPr>
          <w:color w:val="000000"/>
          <w:sz w:val="30"/>
          <w:szCs w:val="30"/>
          <w:shd w:val="clear" w:color="auto" w:fill="FFFFFF"/>
        </w:rPr>
        <w:t>страховой номер индивидуального лицевого счета в системе обязательного пенсионного страхования России.</w:t>
      </w:r>
    </w:p>
    <w:p w14:paraId="3193D9BD" w14:textId="77777777" w:rsidR="003B0C43" w:rsidRDefault="003B0C43" w:rsidP="003B0C43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</w:t>
      </w:r>
      <w:r>
        <w:rPr>
          <w:b/>
          <w:bCs/>
          <w:sz w:val="28"/>
          <w:szCs w:val="28"/>
          <w:lang w:eastAsia="ru-RU"/>
        </w:rPr>
        <w:t>. Идентификаторы категорий (признаков) заявителей</w:t>
      </w:r>
    </w:p>
    <w:p w14:paraId="1014E8C7" w14:textId="77777777" w:rsidR="003B0C43" w:rsidRDefault="003B0C43" w:rsidP="003B0C43">
      <w:pPr>
        <w:pStyle w:val="aff0"/>
        <w:spacing w:after="238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10172" w:type="dxa"/>
        <w:tblInd w:w="-4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33"/>
        <w:gridCol w:w="7509"/>
        <w:gridCol w:w="1667"/>
      </w:tblGrid>
      <w:tr w:rsidR="003B0C43" w14:paraId="19BF6895" w14:textId="77777777" w:rsidTr="00CC77A2">
        <w:trPr>
          <w:trHeight w:val="81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14:paraId="0D32C7DA" w14:textId="77777777" w:rsidR="003B0C43" w:rsidRDefault="003B0C43" w:rsidP="00CC77A2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№ п/п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7029BA74" w14:textId="77777777" w:rsidR="003B0C43" w:rsidRDefault="003B0C43" w:rsidP="00CC77A2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0BE2E031" w14:textId="77777777" w:rsidR="003B0C43" w:rsidRDefault="003B0C43" w:rsidP="00CC77A2">
            <w:pPr>
              <w:jc w:val="center"/>
              <w:rPr>
                <w:b/>
                <w:bCs/>
                <w:szCs w:val="20"/>
                <w:lang w:eastAsia="ru-RU"/>
              </w:rPr>
            </w:pPr>
            <w:r>
              <w:rPr>
                <w:b/>
                <w:bCs/>
                <w:szCs w:val="20"/>
                <w:lang w:eastAsia="ru-RU"/>
              </w:rPr>
              <w:t>Значения признака заявителя</w:t>
            </w:r>
          </w:p>
        </w:tc>
      </w:tr>
      <w:tr w:rsidR="003B0C43" w14:paraId="4A654E8E" w14:textId="77777777" w:rsidTr="00CC77A2">
        <w:trPr>
          <w:trHeight w:val="486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14:paraId="5F1BD91E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- перевод жилого помещения в нежилое помещение</w:t>
            </w:r>
          </w:p>
        </w:tc>
      </w:tr>
      <w:tr w:rsidR="003B0C43" w14:paraId="37A62CC5" w14:textId="77777777" w:rsidTr="00CC77A2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2B8384B0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6F862B60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093B011B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</w:t>
            </w:r>
          </w:p>
        </w:tc>
      </w:tr>
      <w:tr w:rsidR="003B0C43" w14:paraId="1C2EBA6C" w14:textId="77777777" w:rsidTr="00CC77A2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7D1051BC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761CA722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4444BDB6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</w:t>
            </w:r>
          </w:p>
        </w:tc>
      </w:tr>
      <w:tr w:rsidR="003B0C43" w14:paraId="009DBC23" w14:textId="77777777" w:rsidTr="00CC77A2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47B289C4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275BF773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0E30C90D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</w:t>
            </w:r>
          </w:p>
        </w:tc>
      </w:tr>
      <w:tr w:rsidR="003B0C43" w14:paraId="348485F1" w14:textId="77777777" w:rsidTr="00CC77A2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3E4737F9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4D3B1A35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6F6944E2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ПЖН4</w:t>
            </w:r>
          </w:p>
        </w:tc>
      </w:tr>
      <w:tr w:rsidR="003B0C43" w14:paraId="591AF2E6" w14:textId="77777777" w:rsidTr="00CC77A2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5B13417F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0CC481E7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69B82972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ПЖН5</w:t>
            </w:r>
          </w:p>
        </w:tc>
      </w:tr>
      <w:tr w:rsidR="003B0C43" w14:paraId="023F946E" w14:textId="77777777" w:rsidTr="00CC77A2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79E53E63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6A975E30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4C054BF3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ПЖН6</w:t>
            </w:r>
          </w:p>
        </w:tc>
      </w:tr>
      <w:tr w:rsidR="003B0C43" w14:paraId="45443ABA" w14:textId="77777777" w:rsidTr="00CC77A2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5C2DE9B2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686B322C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7370B106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ПЖН7</w:t>
            </w:r>
          </w:p>
        </w:tc>
      </w:tr>
      <w:tr w:rsidR="003B0C43" w14:paraId="77CD7211" w14:textId="77777777" w:rsidTr="00CC77A2">
        <w:trPr>
          <w:trHeight w:val="841"/>
        </w:trPr>
        <w:tc>
          <w:tcPr>
            <w:tcW w:w="963" w:type="dxa"/>
            <w:shd w:val="clear" w:color="FFFFFF" w:fill="FFFFFF"/>
            <w:vAlign w:val="center"/>
          </w:tcPr>
          <w:p w14:paraId="658DBBAC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42" w:type="dxa"/>
            <w:gridSpan w:val="2"/>
            <w:shd w:val="clear" w:color="FFFFFF" w:fill="FFFFFF"/>
            <w:vAlign w:val="center"/>
          </w:tcPr>
          <w:p w14:paraId="0965A7FA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1BE9EA47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ПЖН8</w:t>
            </w:r>
          </w:p>
        </w:tc>
      </w:tr>
      <w:tr w:rsidR="003B0C43" w14:paraId="5141D40F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1F9DF2EF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097D7EF0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E7B74F0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ПЖН9</w:t>
            </w:r>
          </w:p>
        </w:tc>
      </w:tr>
      <w:tr w:rsidR="003B0C43" w14:paraId="68B1000D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6571181E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3EB71A7B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17FA386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ПЖН10</w:t>
            </w:r>
          </w:p>
        </w:tc>
      </w:tr>
      <w:tr w:rsidR="003B0C43" w14:paraId="5807CEC8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695BF1A6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075261F9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E8539D0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ПЖН11</w:t>
            </w:r>
          </w:p>
        </w:tc>
      </w:tr>
      <w:tr w:rsidR="003B0C43" w14:paraId="5134125B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3E94AFFD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693054E0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E34F8A7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ПЖН12</w:t>
            </w:r>
          </w:p>
        </w:tc>
      </w:tr>
      <w:tr w:rsidR="003B0C43" w14:paraId="44C0BD22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55B11848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13.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05FD593A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354BC17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ПЖН13</w:t>
            </w:r>
          </w:p>
        </w:tc>
      </w:tr>
      <w:tr w:rsidR="003B0C43" w14:paraId="51CB6E6F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3124A814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6650E23A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 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803B88A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ПЖН14</w:t>
            </w:r>
          </w:p>
        </w:tc>
      </w:tr>
      <w:tr w:rsidR="003B0C43" w14:paraId="0DDD3634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04586C2C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4F3A9146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4E41A9A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ПЖН15</w:t>
            </w:r>
          </w:p>
        </w:tc>
      </w:tr>
      <w:tr w:rsidR="003B0C43" w14:paraId="5A8C36D1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7A751B77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79AB955E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68E4224" w14:textId="77777777" w:rsidR="003B0C43" w:rsidRDefault="003B0C43" w:rsidP="00CC77A2">
            <w:pPr>
              <w:jc w:val="center"/>
            </w:pPr>
            <w:r>
              <w:rPr>
                <w:szCs w:val="20"/>
              </w:rPr>
              <w:t>ПЖН16</w:t>
            </w:r>
          </w:p>
        </w:tc>
      </w:tr>
      <w:tr w:rsidR="003B0C43" w14:paraId="58FDC538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501FE4AA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72942772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8BA2A83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ПЖН17</w:t>
            </w:r>
          </w:p>
        </w:tc>
      </w:tr>
      <w:tr w:rsidR="003B0C43" w14:paraId="44CAB5E1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1A83E92F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519582DF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FCA73D5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ПЖН18</w:t>
            </w:r>
          </w:p>
        </w:tc>
      </w:tr>
      <w:tr w:rsidR="003B0C43" w14:paraId="13BB61C9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2FB04A30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191AD7ED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5DA5353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ПЖН19</w:t>
            </w:r>
          </w:p>
        </w:tc>
      </w:tr>
      <w:tr w:rsidR="003B0C43" w14:paraId="5406F828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16A30C34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0817D281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4F34767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ПЖН20</w:t>
            </w:r>
          </w:p>
        </w:tc>
      </w:tr>
      <w:tr w:rsidR="003B0C43" w14:paraId="36E6EB35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2A6B0A26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677111B2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7C0B4D9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ПЖН21</w:t>
            </w:r>
          </w:p>
        </w:tc>
      </w:tr>
      <w:tr w:rsidR="003B0C43" w14:paraId="187393D3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53DA2C31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73DE28C4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CCEE6A8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ПЖН22</w:t>
            </w:r>
          </w:p>
        </w:tc>
      </w:tr>
      <w:tr w:rsidR="003B0C43" w14:paraId="2E2ACA98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24FAC27F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4304487F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65DF91F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ПЖН23</w:t>
            </w:r>
          </w:p>
        </w:tc>
      </w:tr>
      <w:tr w:rsidR="003B0C43" w14:paraId="41C9FB80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3AAAE2C4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48CA3FDC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200BFC7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ПЖН24</w:t>
            </w:r>
          </w:p>
        </w:tc>
      </w:tr>
      <w:tr w:rsidR="003B0C43" w14:paraId="7F07CCA5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7CC23EE7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42F42937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BDE0237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ПЖН25</w:t>
            </w:r>
          </w:p>
        </w:tc>
      </w:tr>
      <w:tr w:rsidR="003B0C43" w14:paraId="734E7692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6942DFE2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4593CA60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1C7A695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ПЖН26</w:t>
            </w:r>
          </w:p>
        </w:tc>
      </w:tr>
      <w:tr w:rsidR="003B0C43" w14:paraId="11988D62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2427B414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27.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2234329E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7869896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ПЖН27</w:t>
            </w:r>
          </w:p>
        </w:tc>
      </w:tr>
      <w:tr w:rsidR="003B0C43" w14:paraId="6840DA42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2474A8BE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2A7A4715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005C41A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ПЖН28</w:t>
            </w:r>
          </w:p>
        </w:tc>
      </w:tr>
      <w:tr w:rsidR="003B0C43" w14:paraId="1F044F0E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1B01F464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29.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35094EB6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11D604D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ПЖН29</w:t>
            </w:r>
          </w:p>
        </w:tc>
      </w:tr>
      <w:tr w:rsidR="003B0C43" w14:paraId="6E568CDB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035980D7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1BB066CA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9640D14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ПЖН30</w:t>
            </w:r>
          </w:p>
        </w:tc>
      </w:tr>
      <w:tr w:rsidR="003B0C43" w14:paraId="12AF8FEA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0966B089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438F3EBA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9663FEE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ПЖН31</w:t>
            </w:r>
          </w:p>
        </w:tc>
      </w:tr>
      <w:tr w:rsidR="003B0C43" w14:paraId="44C2796D" w14:textId="77777777" w:rsidTr="00CC77A2">
        <w:trPr>
          <w:trHeight w:val="841"/>
        </w:trPr>
        <w:tc>
          <w:tcPr>
            <w:tcW w:w="963" w:type="dxa"/>
            <w:vMerge w:val="restart"/>
            <w:shd w:val="clear" w:color="FFFFFF" w:fill="FFFFFF"/>
            <w:vAlign w:val="center"/>
          </w:tcPr>
          <w:p w14:paraId="7430C08C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42" w:type="dxa"/>
            <w:gridSpan w:val="2"/>
            <w:vMerge w:val="restart"/>
            <w:shd w:val="clear" w:color="FFFFFF" w:fill="FFFFFF"/>
            <w:vAlign w:val="center"/>
          </w:tcPr>
          <w:p w14:paraId="0D57B213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8573613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ПЖН32</w:t>
            </w:r>
          </w:p>
        </w:tc>
      </w:tr>
      <w:tr w:rsidR="003B0C43" w14:paraId="2324926D" w14:textId="77777777" w:rsidTr="00CC77A2">
        <w:trPr>
          <w:trHeight w:val="576"/>
        </w:trPr>
        <w:tc>
          <w:tcPr>
            <w:tcW w:w="10172" w:type="dxa"/>
            <w:gridSpan w:val="4"/>
            <w:vMerge w:val="restart"/>
            <w:shd w:val="clear" w:color="FFFFFF" w:fill="FFFFFF"/>
            <w:vAlign w:val="center"/>
          </w:tcPr>
          <w:p w14:paraId="73B9349E" w14:textId="77777777" w:rsidR="003B0C43" w:rsidRDefault="003B0C43" w:rsidP="00CC77A2">
            <w:pPr>
              <w:jc w:val="center"/>
              <w:rPr>
                <w:bCs/>
                <w:i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</w:t>
            </w:r>
            <w:r>
              <w:rPr>
                <w:b/>
                <w:bCs/>
                <w:i/>
                <w:iCs/>
                <w:sz w:val="24"/>
                <w:szCs w:val="24"/>
              </w:rPr>
              <w:t xml:space="preserve"> - перевод нежилого помещения в жилое помещение</w:t>
            </w:r>
          </w:p>
        </w:tc>
      </w:tr>
      <w:tr w:rsidR="003B0C43" w14:paraId="478604E4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4D123158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4DFBDD53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266A99E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</w:t>
            </w:r>
          </w:p>
        </w:tc>
      </w:tr>
      <w:tr w:rsidR="003B0C43" w14:paraId="49913FA4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7B766748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86527CD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BB493A7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</w:t>
            </w:r>
          </w:p>
        </w:tc>
      </w:tr>
      <w:tr w:rsidR="003B0C43" w14:paraId="4CFCA816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6443457A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3CD3D6E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3BA4BD9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</w:t>
            </w:r>
          </w:p>
        </w:tc>
      </w:tr>
      <w:tr w:rsidR="003B0C43" w14:paraId="696ECCD0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13C92F55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28299377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E0B0FED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ПНЖ4</w:t>
            </w:r>
          </w:p>
        </w:tc>
      </w:tr>
      <w:tr w:rsidR="003B0C43" w14:paraId="734F2D56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AB43FF9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50070953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8FD9523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ПНЖ5</w:t>
            </w:r>
          </w:p>
        </w:tc>
      </w:tr>
      <w:tr w:rsidR="003B0C43" w14:paraId="22C7B660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3F8B4357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5CA32743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A261A31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ПНЖ6</w:t>
            </w:r>
          </w:p>
        </w:tc>
      </w:tr>
      <w:tr w:rsidR="003B0C43" w14:paraId="7B068609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62AC3BFE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486652E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2E44A63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ПНЖ7</w:t>
            </w:r>
          </w:p>
        </w:tc>
      </w:tr>
      <w:tr w:rsidR="003B0C43" w14:paraId="03BD8ED7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445111D0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75252CDB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E36B4A9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ПНЖ8</w:t>
            </w:r>
          </w:p>
        </w:tc>
      </w:tr>
      <w:tr w:rsidR="003B0C43" w14:paraId="04EC18E1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1A1D809C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78DBA47B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Юридическое лицо - собственник помещения, обратился через представителя, действующего по доверенности от имени юридического лица, право на помещение </w:t>
            </w:r>
            <w:r>
              <w:rPr>
                <w:szCs w:val="20"/>
              </w:rPr>
              <w:lastRenderedPageBreak/>
              <w:t>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D41EB49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ПНЖ9</w:t>
            </w:r>
          </w:p>
        </w:tc>
      </w:tr>
      <w:tr w:rsidR="003B0C43" w14:paraId="710FE192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70831C8B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70EAF229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058FDDE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ПНЖ10</w:t>
            </w:r>
          </w:p>
        </w:tc>
      </w:tr>
      <w:tr w:rsidR="003B0C43" w14:paraId="6273710B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094D9987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10778BC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6AF699D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ПНЖ11</w:t>
            </w:r>
          </w:p>
        </w:tc>
      </w:tr>
      <w:tr w:rsidR="003B0C43" w14:paraId="77F6D32C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01C4A381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6FC14841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4FDCEE3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ПНЖ12</w:t>
            </w:r>
          </w:p>
        </w:tc>
      </w:tr>
      <w:tr w:rsidR="003B0C43" w14:paraId="5B70542F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31030BA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2F2A1F38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DFC8467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ПНЖ13</w:t>
            </w:r>
          </w:p>
        </w:tc>
      </w:tr>
      <w:tr w:rsidR="003B0C43" w14:paraId="58699EB2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7F5A7725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4C99D21B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41E45D4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ПНЖ14</w:t>
            </w:r>
          </w:p>
        </w:tc>
      </w:tr>
      <w:tr w:rsidR="003B0C43" w14:paraId="575D55FD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66F9F3D8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1E0C95DD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3DE0471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ПНЖ15</w:t>
            </w:r>
          </w:p>
        </w:tc>
      </w:tr>
      <w:tr w:rsidR="003B0C43" w14:paraId="11EC9588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32B8BD2D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743E4142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35A7FFC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ПНЖ16</w:t>
            </w:r>
          </w:p>
        </w:tc>
      </w:tr>
      <w:tr w:rsidR="003B0C43" w14:paraId="3A83FD75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3C31319D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46491825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D30218C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ПНЖ17</w:t>
            </w:r>
          </w:p>
        </w:tc>
      </w:tr>
      <w:tr w:rsidR="003B0C43" w14:paraId="696EE645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749F463F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1D56C970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57A8C8E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ПНЖ18</w:t>
            </w:r>
          </w:p>
        </w:tc>
      </w:tr>
      <w:tr w:rsidR="003B0C43" w14:paraId="77E41AAA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E84D83B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2968303E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D0F8814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ПНЖ19</w:t>
            </w:r>
          </w:p>
        </w:tc>
      </w:tr>
      <w:tr w:rsidR="003B0C43" w14:paraId="36B62856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04DFDCD4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 xml:space="preserve"> 20.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1B27683E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1D6C0FA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ПНЖ20</w:t>
            </w:r>
          </w:p>
        </w:tc>
      </w:tr>
      <w:tr w:rsidR="003B0C43" w14:paraId="7BD5C045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05364C34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F161C05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E3D96F9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ПНЖ21</w:t>
            </w:r>
          </w:p>
        </w:tc>
      </w:tr>
      <w:tr w:rsidR="003B0C43" w14:paraId="2593529B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23E13E5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328E29B5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Физическое лицо - родитель несовершеннолетнего собственника помещения, обратился через представителя, право на помещение зарегистрировано в Едином </w:t>
            </w:r>
            <w:r>
              <w:rPr>
                <w:szCs w:val="20"/>
              </w:rPr>
              <w:lastRenderedPageBreak/>
              <w:t>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2E2E5B7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lastRenderedPageBreak/>
              <w:t>ПНЖ22</w:t>
            </w:r>
          </w:p>
        </w:tc>
      </w:tr>
      <w:tr w:rsidR="003B0C43" w14:paraId="361E7BD6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1FD4D5D5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431C17D5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27CB1CD9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ПНЖ23</w:t>
            </w:r>
          </w:p>
        </w:tc>
      </w:tr>
      <w:tr w:rsidR="003B0C43" w14:paraId="4428260F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4A8193C3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680E8391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FDA48D1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ПНЖ24</w:t>
            </w:r>
          </w:p>
        </w:tc>
      </w:tr>
      <w:tr w:rsidR="003B0C43" w14:paraId="6E335EA0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348E6C3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2EC9B476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B1CE2BF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ПНЖ25</w:t>
            </w:r>
          </w:p>
        </w:tc>
      </w:tr>
      <w:tr w:rsidR="003B0C43" w14:paraId="1FDD4204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43C20487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534982C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DBE7D64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ПНЖ26</w:t>
            </w:r>
          </w:p>
        </w:tc>
      </w:tr>
      <w:tr w:rsidR="003B0C43" w14:paraId="271F25D4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063A6162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8B69C7C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09DF725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ПНЖ27</w:t>
            </w:r>
          </w:p>
        </w:tc>
      </w:tr>
      <w:tr w:rsidR="003B0C43" w14:paraId="6E3BC2A7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70FAF241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662CA950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A684C16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ПНЖ28</w:t>
            </w:r>
          </w:p>
        </w:tc>
      </w:tr>
      <w:tr w:rsidR="003B0C43" w14:paraId="7E69EB8A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05A778A2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4CB8AFD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F9FBEDD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ПНЖ29</w:t>
            </w:r>
          </w:p>
        </w:tc>
      </w:tr>
      <w:tr w:rsidR="003B0C43" w14:paraId="3ED7D718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407E035F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3D541F44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F403FAE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ПНЖ30</w:t>
            </w:r>
          </w:p>
        </w:tc>
      </w:tr>
      <w:tr w:rsidR="003B0C43" w14:paraId="726C58F1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7963883C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7A6E61CD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77AAE6FC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ПНЖ31</w:t>
            </w:r>
          </w:p>
        </w:tc>
      </w:tr>
      <w:tr w:rsidR="003B0C43" w14:paraId="258AC9F7" w14:textId="77777777" w:rsidTr="00CC77A2">
        <w:trPr>
          <w:trHeight w:val="841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419CF815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3DE61213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представителя, право на помещение не зарегистрировано в Едином государственном реестре недвижимости, не требуется переустройство и (или) перепланировка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3E503194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ПНЖ32</w:t>
            </w:r>
          </w:p>
        </w:tc>
      </w:tr>
      <w:tr w:rsidR="003B0C43" w14:paraId="4A622D19" w14:textId="77777777" w:rsidTr="00CC77A2">
        <w:trPr>
          <w:trHeight w:val="733"/>
        </w:trPr>
        <w:tc>
          <w:tcPr>
            <w:tcW w:w="10172" w:type="dxa"/>
            <w:gridSpan w:val="4"/>
            <w:shd w:val="clear" w:color="FFFFFF" w:fill="FFFFFF"/>
            <w:vAlign w:val="center"/>
          </w:tcPr>
          <w:p w14:paraId="5872E258" w14:textId="77777777" w:rsidR="003B0C43" w:rsidRDefault="003B0C43" w:rsidP="00CC77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i/>
                <w:sz w:val="24"/>
                <w:szCs w:val="24"/>
              </w:rPr>
              <w:t>Результат предоставления услуги, за которым обращается заявитель - исправление допущенных опечаток и ошибок в документах, выданных по результатам предоставления Услуги</w:t>
            </w:r>
          </w:p>
        </w:tc>
      </w:tr>
      <w:tr w:rsidR="003B0C43" w14:paraId="56242573" w14:textId="77777777" w:rsidTr="00CC77A2">
        <w:trPr>
          <w:trHeight w:val="465"/>
        </w:trPr>
        <w:tc>
          <w:tcPr>
            <w:tcW w:w="996" w:type="dxa"/>
            <w:gridSpan w:val="2"/>
            <w:shd w:val="clear" w:color="FFFFFF" w:fill="FFFFFF"/>
            <w:vAlign w:val="center"/>
          </w:tcPr>
          <w:p w14:paraId="3368FDD6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5DDEC7D8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лично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46A57FC9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ИО1</w:t>
            </w:r>
          </w:p>
        </w:tc>
      </w:tr>
      <w:tr w:rsidR="003B0C43" w14:paraId="54F0408A" w14:textId="77777777" w:rsidTr="00CC77A2">
        <w:trPr>
          <w:trHeight w:val="402"/>
        </w:trPr>
        <w:tc>
          <w:tcPr>
            <w:tcW w:w="996" w:type="dxa"/>
            <w:gridSpan w:val="2"/>
            <w:shd w:val="clear" w:color="FFFFFF" w:fill="FFFFFF"/>
            <w:vAlign w:val="center"/>
          </w:tcPr>
          <w:p w14:paraId="43BD880A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509" w:type="dxa"/>
            <w:shd w:val="clear" w:color="FFFFFF" w:fill="FFFFFF"/>
            <w:vAlign w:val="center"/>
          </w:tcPr>
          <w:p w14:paraId="5918CA9D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собственник помещения, обратился через представителя</w:t>
            </w:r>
          </w:p>
        </w:tc>
        <w:tc>
          <w:tcPr>
            <w:tcW w:w="1667" w:type="dxa"/>
            <w:shd w:val="clear" w:color="FFFFFF" w:fill="FFFFFF"/>
            <w:vAlign w:val="center"/>
          </w:tcPr>
          <w:p w14:paraId="2721C0DA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ИО2</w:t>
            </w:r>
          </w:p>
        </w:tc>
      </w:tr>
      <w:tr w:rsidR="003B0C43" w14:paraId="1430CFE9" w14:textId="77777777" w:rsidTr="00CC77A2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1FE8C3B4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3FA89480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действующего по доверенности от имени юридического лица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4155D09C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ИО3</w:t>
            </w:r>
          </w:p>
        </w:tc>
      </w:tr>
      <w:tr w:rsidR="003B0C43" w14:paraId="74C0EB36" w14:textId="77777777" w:rsidTr="00CC77A2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2FA4CBF4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60310CDB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Юридическое лицо - собственник помещения,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4C716C2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ИО4</w:t>
            </w:r>
          </w:p>
        </w:tc>
      </w:tr>
      <w:tr w:rsidR="003B0C43" w14:paraId="46D11E09" w14:textId="77777777" w:rsidTr="00CC77A2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280C758C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01064A50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695D995B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ИО5</w:t>
            </w:r>
          </w:p>
        </w:tc>
      </w:tr>
      <w:tr w:rsidR="003B0C43" w14:paraId="795BAE58" w14:textId="77777777" w:rsidTr="00CC77A2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F7A2CBD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6D1336F5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родитель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15304F37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ИО6</w:t>
            </w:r>
          </w:p>
        </w:tc>
      </w:tr>
      <w:tr w:rsidR="003B0C43" w14:paraId="1BEC85B5" w14:textId="77777777" w:rsidTr="00CC77A2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4D3C5D1B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1FCCA775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лично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0940F465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ИО7</w:t>
            </w:r>
          </w:p>
        </w:tc>
      </w:tr>
      <w:tr w:rsidR="003B0C43" w14:paraId="712CE7A0" w14:textId="77777777" w:rsidTr="00CC77A2">
        <w:trPr>
          <w:trHeight w:val="415"/>
        </w:trPr>
        <w:tc>
          <w:tcPr>
            <w:tcW w:w="996" w:type="dxa"/>
            <w:gridSpan w:val="2"/>
            <w:vMerge w:val="restart"/>
            <w:shd w:val="clear" w:color="FFFFFF" w:fill="FFFFFF"/>
            <w:vAlign w:val="center"/>
          </w:tcPr>
          <w:p w14:paraId="5BD24160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7509" w:type="dxa"/>
            <w:vMerge w:val="restart"/>
            <w:shd w:val="clear" w:color="FFFFFF" w:fill="FFFFFF"/>
            <w:vAlign w:val="center"/>
          </w:tcPr>
          <w:p w14:paraId="2C22EACD" w14:textId="77777777" w:rsidR="003B0C43" w:rsidRDefault="003B0C43" w:rsidP="00CC77A2">
            <w:pPr>
              <w:keepNext/>
              <w:spacing w:after="160"/>
              <w:jc w:val="both"/>
              <w:rPr>
                <w:szCs w:val="20"/>
              </w:rPr>
            </w:pPr>
            <w:r>
              <w:rPr>
                <w:szCs w:val="20"/>
              </w:rPr>
              <w:t>Физическое лицо - опекун несовершеннолетнего собственника помещения, обратился через представителя</w:t>
            </w:r>
          </w:p>
        </w:tc>
        <w:tc>
          <w:tcPr>
            <w:tcW w:w="1667" w:type="dxa"/>
            <w:vMerge w:val="restart"/>
            <w:shd w:val="clear" w:color="FFFFFF" w:fill="FFFFFF"/>
            <w:vAlign w:val="center"/>
          </w:tcPr>
          <w:p w14:paraId="529675AA" w14:textId="77777777" w:rsidR="003B0C43" w:rsidRDefault="003B0C43" w:rsidP="00CC77A2">
            <w:pPr>
              <w:jc w:val="center"/>
              <w:rPr>
                <w:szCs w:val="20"/>
              </w:rPr>
            </w:pPr>
            <w:r>
              <w:rPr>
                <w:szCs w:val="20"/>
              </w:rPr>
              <w:t>ИО8</w:t>
            </w:r>
          </w:p>
        </w:tc>
      </w:tr>
    </w:tbl>
    <w:p w14:paraId="62BEE267" w14:textId="77777777" w:rsidR="003B0C43" w:rsidRDefault="003B0C43" w:rsidP="003B0C43">
      <w:pPr>
        <w:spacing w:after="240"/>
        <w:jc w:val="center"/>
        <w:outlineLvl w:val="1"/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 w:clear="all"/>
      </w:r>
    </w:p>
    <w:p w14:paraId="50007E3B" w14:textId="77777777" w:rsidR="003B0C43" w:rsidRDefault="003B0C43" w:rsidP="003B0C43">
      <w:pPr>
        <w:pStyle w:val="aff0"/>
        <w:spacing w:after="23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III</w:t>
      </w:r>
      <w:r>
        <w:rPr>
          <w:b/>
          <w:bCs/>
          <w:sz w:val="28"/>
          <w:szCs w:val="28"/>
          <w:lang w:eastAsia="ru-RU"/>
        </w:rPr>
        <w:t>. Исчерпывающий перечень документов, необходимых для предоставления Услуги</w:t>
      </w:r>
    </w:p>
    <w:p w14:paraId="3DF77E17" w14:textId="77777777" w:rsidR="003B0C43" w:rsidRDefault="003B0C43" w:rsidP="003B0C43">
      <w:pPr>
        <w:pStyle w:val="aff0"/>
        <w:ind w:left="8079"/>
        <w:jc w:val="right"/>
        <w:rPr>
          <w:sz w:val="28"/>
          <w:szCs w:val="28"/>
        </w:rPr>
      </w:pPr>
      <w:r>
        <w:rPr>
          <w:sz w:val="28"/>
          <w:szCs w:val="28"/>
        </w:rPr>
        <w:t>Таблица 2</w:t>
      </w:r>
    </w:p>
    <w:p w14:paraId="5AAD1E55" w14:textId="77777777" w:rsidR="003B0C43" w:rsidRDefault="003B0C43" w:rsidP="003B0C43">
      <w:pPr>
        <w:ind w:firstLine="357"/>
        <w:jc w:val="center"/>
        <w:rPr>
          <w:sz w:val="24"/>
          <w:szCs w:val="24"/>
        </w:rPr>
      </w:pPr>
    </w:p>
    <w:tbl>
      <w:tblPr>
        <w:tblW w:w="9980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2"/>
        <w:gridCol w:w="2037"/>
        <w:gridCol w:w="2741"/>
        <w:gridCol w:w="2410"/>
        <w:gridCol w:w="2330"/>
      </w:tblGrid>
      <w:tr w:rsidR="003B0C43" w14:paraId="30138A57" w14:textId="77777777" w:rsidTr="00CC77A2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7184E3" w14:textId="77777777" w:rsidR="003B0C43" w:rsidRDefault="003B0C43" w:rsidP="00CC77A2">
            <w:pPr>
              <w:jc w:val="center"/>
            </w:pPr>
            <w:r>
              <w:t>№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3C26C" w14:textId="77777777" w:rsidR="003B0C43" w:rsidRDefault="003B0C43" w:rsidP="00CC77A2">
            <w:pPr>
              <w:jc w:val="center"/>
            </w:pPr>
            <w:r>
              <w:t>Идентификаторы категорий (признаков) заявителей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6676D" w14:textId="77777777" w:rsidR="003B0C43" w:rsidRDefault="003B0C43" w:rsidP="00CC77A2">
            <w:pPr>
              <w:jc w:val="center"/>
            </w:pPr>
            <w:r>
              <w:t>Перечень необходимых для предоставления Услуги документов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A914D" w14:textId="77777777" w:rsidR="003B0C43" w:rsidRDefault="003B0C43" w:rsidP="00CC77A2">
            <w:pPr>
              <w:jc w:val="center"/>
            </w:pPr>
            <w:r>
              <w:t>Способы подачи</w:t>
            </w:r>
          </w:p>
          <w:p w14:paraId="49A4DC23" w14:textId="77777777" w:rsidR="003B0C43" w:rsidRDefault="003B0C43" w:rsidP="00CC77A2">
            <w:pPr>
              <w:jc w:val="center"/>
            </w:pPr>
            <w:r>
              <w:t>документов,</w:t>
            </w:r>
          </w:p>
          <w:p w14:paraId="549E0826" w14:textId="77777777" w:rsidR="003B0C43" w:rsidRDefault="003B0C43" w:rsidP="00CC77A2">
            <w:pPr>
              <w:jc w:val="center"/>
            </w:pPr>
            <w:r>
              <w:t>требования</w:t>
            </w:r>
          </w:p>
          <w:p w14:paraId="4DAB870D" w14:textId="77777777" w:rsidR="003B0C43" w:rsidRDefault="003B0C43" w:rsidP="00CC77A2">
            <w:pPr>
              <w:jc w:val="center"/>
            </w:pPr>
            <w:r>
              <w:t>к представлению</w:t>
            </w:r>
          </w:p>
          <w:p w14:paraId="4868D11E" w14:textId="77777777" w:rsidR="003B0C43" w:rsidRDefault="003B0C43" w:rsidP="00CC77A2">
            <w:pPr>
              <w:jc w:val="center"/>
            </w:pPr>
            <w:r>
              <w:t>документов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2B4C1A" w14:textId="77777777" w:rsidR="003B0C43" w:rsidRDefault="003B0C43" w:rsidP="00CC77A2">
            <w:pPr>
              <w:jc w:val="center"/>
            </w:pPr>
            <w:r>
              <w:t>Иные требования</w:t>
            </w:r>
          </w:p>
        </w:tc>
      </w:tr>
      <w:tr w:rsidR="003B0C43" w14:paraId="6CA1C165" w14:textId="77777777" w:rsidTr="00CC77A2">
        <w:trPr>
          <w:jc w:val="center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F000C" w14:textId="77777777" w:rsidR="003B0C43" w:rsidRDefault="003B0C43" w:rsidP="00CC77A2">
            <w:pPr>
              <w:jc w:val="center"/>
              <w:outlineLvl w:val="0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 и (или) информации, необходимых в соответствии с законодательными и иными нормативными правовыми актами для предоставления Услуги, которые заявитель должен представить самостоятельно</w:t>
            </w:r>
          </w:p>
        </w:tc>
      </w:tr>
      <w:tr w:rsidR="003B0C43" w14:paraId="3598451D" w14:textId="77777777" w:rsidTr="00CC77A2">
        <w:trPr>
          <w:trHeight w:val="11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853568" w14:textId="77777777" w:rsidR="003B0C43" w:rsidRDefault="003B0C43" w:rsidP="00CC77A2">
            <w:pPr>
              <w:jc w:val="center"/>
            </w:pPr>
            <w:r>
              <w:t>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E980B" w14:textId="77777777" w:rsidR="003B0C43" w:rsidRDefault="003B0C43" w:rsidP="00CC77A2">
            <w:pPr>
              <w:jc w:val="center"/>
            </w:pPr>
            <w:r>
              <w:t>ПЖН1-ПЖН32,</w:t>
            </w:r>
          </w:p>
          <w:p w14:paraId="28FBBFDB" w14:textId="77777777" w:rsidR="003B0C43" w:rsidRDefault="003B0C43" w:rsidP="00CC77A2">
            <w:pPr>
              <w:jc w:val="center"/>
            </w:pPr>
            <w:r>
              <w:t>ПНЖ1-ПНЖ32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BF093" w14:textId="77777777" w:rsidR="003B0C43" w:rsidRDefault="003B0C43" w:rsidP="00CC77A2">
            <w:pPr>
              <w:jc w:val="both"/>
            </w:pPr>
            <w:r>
              <w:rPr>
                <w:rFonts w:eastAsia="Calibri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92433" w14:textId="77777777" w:rsidR="003B0C43" w:rsidRDefault="003B0C43" w:rsidP="00CC77A2">
            <w:pPr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887A" w14:textId="77777777" w:rsidR="003B0C43" w:rsidRDefault="003B0C43" w:rsidP="00CC77A2">
            <w:pPr>
              <w:jc w:val="both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17C682E5" w14:textId="77777777" w:rsidR="003B0C43" w:rsidRDefault="003B0C43" w:rsidP="00CC77A2">
            <w:pPr>
              <w:jc w:val="both"/>
            </w:pPr>
            <w:r>
              <w:t xml:space="preserve">количество экземпляров – 1 </w:t>
            </w:r>
          </w:p>
        </w:tc>
      </w:tr>
      <w:tr w:rsidR="003B0C43" w14:paraId="3120CE3A" w14:textId="77777777" w:rsidTr="00CC77A2">
        <w:trPr>
          <w:trHeight w:val="92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02CAC" w14:textId="77777777" w:rsidR="003B0C43" w:rsidRDefault="003B0C43" w:rsidP="00CC77A2">
            <w:pPr>
              <w:jc w:val="center"/>
            </w:pPr>
            <w:r>
              <w:t>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E92BB" w14:textId="77777777" w:rsidR="003B0C43" w:rsidRDefault="003B0C43" w:rsidP="00CC77A2">
            <w:pPr>
              <w:jc w:val="center"/>
            </w:pPr>
            <w:r>
              <w:t>ИО1-ИО8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FFE61" w14:textId="77777777" w:rsidR="003B0C43" w:rsidRDefault="003B0C43" w:rsidP="00CC77A2">
            <w:pPr>
              <w:jc w:val="both"/>
            </w:pPr>
            <w:r>
              <w:rPr>
                <w:rFonts w:eastAsia="Calibri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9F31" w14:textId="77777777" w:rsidR="003B0C43" w:rsidRDefault="003B0C43" w:rsidP="00CC77A2">
            <w:pPr>
              <w:jc w:val="both"/>
            </w:pPr>
            <w:r>
              <w:rPr>
                <w:rFonts w:eastAsia="Calibri"/>
              </w:rPr>
              <w:t>Орган местного самоуправления - предоставляется оригинал документа; МФЦ - предоставляется оригинал документа; Единый портал (при наличии технической возможности), Региональный портал (при наличии технической возможности) – формируется при заполнении интерактивной формы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DC703" w14:textId="77777777" w:rsidR="003B0C43" w:rsidRDefault="003B0C43" w:rsidP="00CC77A2">
            <w:pPr>
              <w:jc w:val="both"/>
            </w:pPr>
            <w:r>
              <w:rPr>
                <w:rFonts w:eastAsia="Calibri"/>
              </w:rPr>
              <w:t>в соответствии с формой, предусмотренной в приложении к настоящему Административному регламенту</w:t>
            </w:r>
            <w:r>
              <w:t>;</w:t>
            </w:r>
          </w:p>
          <w:p w14:paraId="22F87803" w14:textId="77777777" w:rsidR="003B0C43" w:rsidRDefault="003B0C43" w:rsidP="00CC77A2">
            <w:pPr>
              <w:jc w:val="both"/>
            </w:pPr>
            <w:r>
              <w:t>количество экземпляров – 1</w:t>
            </w:r>
          </w:p>
        </w:tc>
      </w:tr>
      <w:tr w:rsidR="003B0C43" w14:paraId="08E2BB6E" w14:textId="77777777" w:rsidTr="00CC77A2">
        <w:trPr>
          <w:trHeight w:val="605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45751" w14:textId="77777777" w:rsidR="003B0C43" w:rsidRDefault="003B0C43" w:rsidP="00CC77A2">
            <w:pPr>
              <w:jc w:val="center"/>
            </w:pPr>
            <w:r>
              <w:t>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6ACDF" w14:textId="77777777" w:rsidR="003B0C43" w:rsidRDefault="003B0C43" w:rsidP="00CC77A2">
            <w:pPr>
              <w:jc w:val="center"/>
            </w:pPr>
            <w:r>
              <w:t>ПЖН1-ПЖН32,</w:t>
            </w:r>
          </w:p>
          <w:p w14:paraId="6F82B6CF" w14:textId="77777777" w:rsidR="003B0C43" w:rsidRDefault="003B0C43" w:rsidP="00CC77A2">
            <w:pPr>
              <w:jc w:val="center"/>
            </w:pPr>
            <w:r>
              <w:t>ПНЖ1-ПНЖ32,</w:t>
            </w:r>
          </w:p>
          <w:p w14:paraId="04AC0E33" w14:textId="77777777" w:rsidR="003B0C43" w:rsidRDefault="003B0C43" w:rsidP="00CC77A2">
            <w:pPr>
              <w:jc w:val="center"/>
            </w:pPr>
            <w:r>
              <w:t>ИО1-ИО8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97CB0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документы, удостоверяющие личность:</w:t>
            </w:r>
          </w:p>
          <w:p w14:paraId="1C2154B1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паспорт гражданина Российской Федерации;</w:t>
            </w:r>
          </w:p>
          <w:p w14:paraId="45BABB3B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выданный иностранным государством и признаваемый в соответствии с международным договором Российской Федерации в качестве документа, удостоверяющего личность лица без гражданства;</w:t>
            </w:r>
          </w:p>
          <w:p w14:paraId="27AD915D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временное удостоверение личности лица без гражданства в Российской Федерации;</w:t>
            </w:r>
          </w:p>
          <w:p w14:paraId="48AE68D6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документ, удостоверяющий личность иностранного гражданина;</w:t>
            </w:r>
          </w:p>
          <w:p w14:paraId="65F8C197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>временное удостоверение личности гражданина Российской Федерации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7B49F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lastRenderedPageBreak/>
              <w:t xml:space="preserve">Орган местного самоуправления - предоставляется оригинал документа для удостоверения личности, возвращается заявителю; МФЦ - предоставляется оригинал документа для удостоверения личности, возвращается заявителю; Единый портал, Региональный портал (при наличии технической возможности) - сведения из документа, удостоверяющего личность заявителя, формируются при подтверждении учетной </w:t>
            </w:r>
            <w:r>
              <w:rPr>
                <w:rFonts w:eastAsia="Calibri"/>
              </w:rPr>
              <w:lastRenderedPageBreak/>
              <w:t>записи в ЕСИА из состава соответствующих данных указанной учетной записи и могут быть проверены путем направления запроса с использованием единой системы межведомственного электронного взаимодействия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8E76A" w14:textId="77777777" w:rsidR="003B0C43" w:rsidRDefault="003B0C43" w:rsidP="00CC77A2">
            <w:pPr>
              <w:jc w:val="both"/>
            </w:pPr>
            <w:r>
              <w:lastRenderedPageBreak/>
              <w:t>количество экземпляров – 1</w:t>
            </w:r>
          </w:p>
        </w:tc>
      </w:tr>
      <w:tr w:rsidR="003B0C43" w14:paraId="38A6A8DA" w14:textId="77777777" w:rsidTr="00CC77A2">
        <w:tblPrEx>
          <w:jc w:val="left"/>
        </w:tblPrEx>
        <w:trPr>
          <w:trHeight w:val="60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D306B" w14:textId="77777777" w:rsidR="003B0C43" w:rsidRDefault="003B0C43" w:rsidP="00CC77A2">
            <w:pPr>
              <w:jc w:val="center"/>
            </w:pPr>
            <w:r>
              <w:rPr>
                <w:lang w:val="en-US"/>
              </w:rPr>
              <w:t>4.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76153" w14:textId="77777777" w:rsidR="003B0C43" w:rsidRDefault="003B0C43" w:rsidP="00CC77A2">
            <w:pPr>
              <w:jc w:val="center"/>
            </w:pPr>
            <w:r>
              <w:t>ПЖН17-ПЖН32,</w:t>
            </w:r>
          </w:p>
          <w:p w14:paraId="11DD68B9" w14:textId="77777777" w:rsidR="003B0C43" w:rsidRDefault="003B0C43" w:rsidP="00CC77A2">
            <w:pPr>
              <w:jc w:val="center"/>
            </w:pPr>
            <w:r>
              <w:t>ПНЖ17- ПНЖ32,</w:t>
            </w:r>
          </w:p>
          <w:p w14:paraId="76074431" w14:textId="77777777" w:rsidR="003B0C43" w:rsidRDefault="003B0C43" w:rsidP="00CC77A2">
            <w:pPr>
              <w:jc w:val="center"/>
            </w:pPr>
            <w:r>
              <w:t>ИО5-ИО8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FF47B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свидетельство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2BCB8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простой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EB4DD" w14:textId="77777777" w:rsidR="003B0C43" w:rsidRDefault="003B0C43" w:rsidP="00CC77A2">
            <w:pPr>
              <w:jc w:val="both"/>
            </w:pPr>
            <w:r>
              <w:t>количество экземпляров – 1</w:t>
            </w:r>
          </w:p>
          <w:p w14:paraId="021D49D9" w14:textId="77777777" w:rsidR="003B0C43" w:rsidRDefault="003B0C43" w:rsidP="00CC77A2">
            <w:pPr>
              <w:jc w:val="both"/>
            </w:pPr>
          </w:p>
        </w:tc>
      </w:tr>
      <w:tr w:rsidR="003B0C43" w14:paraId="0422C93C" w14:textId="77777777" w:rsidTr="00CC77A2">
        <w:tblPrEx>
          <w:jc w:val="left"/>
        </w:tblPrEx>
        <w:trPr>
          <w:trHeight w:val="605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894AD" w14:textId="77777777" w:rsidR="003B0C43" w:rsidRDefault="003B0C43" w:rsidP="00CC77A2">
            <w:pPr>
              <w:jc w:val="center"/>
            </w:pPr>
            <w:r>
              <w:t>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ADC1" w14:textId="77777777" w:rsidR="003B0C43" w:rsidRDefault="003B0C43" w:rsidP="00CC77A2">
            <w:pPr>
              <w:jc w:val="center"/>
            </w:pPr>
            <w:r>
              <w:t>ПЖН17-ПЖН32,</w:t>
            </w:r>
          </w:p>
          <w:p w14:paraId="70829728" w14:textId="77777777" w:rsidR="003B0C43" w:rsidRDefault="003B0C43" w:rsidP="00CC77A2">
            <w:pPr>
              <w:jc w:val="center"/>
            </w:pPr>
            <w:r>
              <w:t>ПНЖ17- ПНЖ32,</w:t>
            </w:r>
          </w:p>
          <w:p w14:paraId="5CEDD5C3" w14:textId="77777777" w:rsidR="003B0C43" w:rsidRDefault="003B0C43" w:rsidP="00CC77A2">
            <w:pPr>
              <w:jc w:val="center"/>
            </w:pPr>
            <w:r>
              <w:t>ИО5-ИО8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E79F9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перевод свидетельства о рождении (в случае выдачи документа иностранным государством)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A2105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заявителю;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1954E" w14:textId="77777777" w:rsidR="003B0C43" w:rsidRDefault="003B0C43" w:rsidP="00CC77A2">
            <w:pPr>
              <w:jc w:val="both"/>
            </w:pPr>
            <w:r>
              <w:t>количество экземпляров – 1;</w:t>
            </w:r>
          </w:p>
          <w:p w14:paraId="0DE9BF09" w14:textId="77777777" w:rsidR="003B0C43" w:rsidRDefault="003B0C43" w:rsidP="00CC77A2">
            <w:pPr>
              <w:jc w:val="both"/>
            </w:pPr>
            <w:r>
              <w:t>перевод должен быть нотариально удостоверен</w:t>
            </w:r>
          </w:p>
          <w:p w14:paraId="5B526CBF" w14:textId="77777777" w:rsidR="003B0C43" w:rsidRDefault="003B0C43" w:rsidP="00CC77A2">
            <w:pPr>
              <w:jc w:val="both"/>
            </w:pPr>
          </w:p>
        </w:tc>
      </w:tr>
      <w:tr w:rsidR="003B0C43" w14:paraId="53E784EE" w14:textId="77777777" w:rsidTr="00CC77A2">
        <w:tblPrEx>
          <w:jc w:val="left"/>
        </w:tblPrEx>
        <w:trPr>
          <w:trHeight w:val="230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EC136" w14:textId="77777777" w:rsidR="003B0C43" w:rsidRDefault="003B0C43" w:rsidP="00CC77A2">
            <w:pPr>
              <w:jc w:val="center"/>
            </w:pPr>
            <w:r>
              <w:t>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71A39" w14:textId="77777777" w:rsidR="003B0C43" w:rsidRDefault="003B0C43" w:rsidP="00CC77A2">
            <w:pPr>
              <w:jc w:val="center"/>
            </w:pPr>
            <w:r>
              <w:t>ПЖН1-ПЖН8, ПЖН17-ПЖН32,</w:t>
            </w:r>
          </w:p>
          <w:p w14:paraId="0FD5BBE0" w14:textId="77777777" w:rsidR="003B0C43" w:rsidRDefault="003B0C43" w:rsidP="00CC77A2">
            <w:pPr>
              <w:jc w:val="center"/>
            </w:pPr>
            <w:r>
              <w:t>ПНЖ1-ПНЖ8, ПНЖ17-ПНЖ32,</w:t>
            </w:r>
          </w:p>
          <w:p w14:paraId="15953893" w14:textId="77777777" w:rsidR="003B0C43" w:rsidRDefault="003B0C43" w:rsidP="00CC77A2">
            <w:pPr>
              <w:jc w:val="center"/>
            </w:pPr>
            <w:r>
              <w:lastRenderedPageBreak/>
              <w:t>ИО1-ИО2, ИО5-ИО8.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1BB9" w14:textId="77777777" w:rsidR="003B0C43" w:rsidRDefault="003B0C43" w:rsidP="00CC77A2">
            <w:pPr>
              <w:jc w:val="both"/>
              <w:rPr>
                <w:bCs/>
                <w:highlight w:val="white"/>
              </w:rPr>
            </w:pPr>
            <w:r>
              <w:rPr>
                <w:rFonts w:eastAsia="Calibri"/>
                <w:highlight w:val="white"/>
              </w:rPr>
              <w:lastRenderedPageBreak/>
              <w:t>согласие на обработку персональных данных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4427" w14:textId="77777777" w:rsidR="003B0C43" w:rsidRDefault="003B0C43" w:rsidP="00CC77A2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</w:t>
            </w:r>
            <w:r>
              <w:rPr>
                <w:rFonts w:eastAsia="Calibri"/>
                <w:highlight w:val="white"/>
              </w:rPr>
              <w:lastRenderedPageBreak/>
              <w:t xml:space="preserve">предоставляется оригинал документа, Единый портал </w:t>
            </w:r>
            <w:r>
              <w:rPr>
                <w:rFonts w:eastAsia="Calibri"/>
              </w:rPr>
              <w:t>(при наличии технической возможности), 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простой электронной подписью заявителя (в случае обращения представителя заявителя, подписанного усиленной квалифицированной электронной подписью заявителя)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F4BA3" w14:textId="77777777" w:rsidR="003B0C43" w:rsidRDefault="003B0C43" w:rsidP="00CC77A2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lastRenderedPageBreak/>
              <w:t xml:space="preserve">в соответствии с формой, предусмотренной в приложении к настоящему </w:t>
            </w:r>
            <w:r>
              <w:rPr>
                <w:rFonts w:eastAsia="Calibri"/>
                <w:highlight w:val="white"/>
              </w:rPr>
              <w:lastRenderedPageBreak/>
              <w:t>Административному регламенту</w:t>
            </w:r>
            <w:r>
              <w:rPr>
                <w:highlight w:val="white"/>
              </w:rPr>
              <w:t>;</w:t>
            </w:r>
          </w:p>
          <w:p w14:paraId="40D559EC" w14:textId="77777777" w:rsidR="003B0C43" w:rsidRDefault="003B0C43" w:rsidP="00CC77A2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</w:tc>
      </w:tr>
      <w:tr w:rsidR="003B0C43" w14:paraId="45027295" w14:textId="77777777" w:rsidTr="00CC77A2">
        <w:trPr>
          <w:trHeight w:val="40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38243" w14:textId="77777777" w:rsidR="003B0C43" w:rsidRDefault="003B0C43" w:rsidP="00CC77A2">
            <w:pPr>
              <w:jc w:val="center"/>
            </w:pPr>
            <w:r>
              <w:lastRenderedPageBreak/>
              <w:t>7.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94271" w14:textId="77777777" w:rsidR="003B0C43" w:rsidRDefault="003B0C43" w:rsidP="00CC77A2">
            <w:pPr>
              <w:jc w:val="center"/>
            </w:pPr>
            <w:r>
              <w:t>ПЖН5-ПЖН</w:t>
            </w:r>
            <w:proofErr w:type="gramStart"/>
            <w:r>
              <w:t>8,ПЖН</w:t>
            </w:r>
            <w:proofErr w:type="gramEnd"/>
            <w:r>
              <w:t>21-ПЖН24, ПЖН29-ПЖН32,</w:t>
            </w:r>
          </w:p>
          <w:p w14:paraId="5046DDDD" w14:textId="77777777" w:rsidR="003B0C43" w:rsidRDefault="003B0C43" w:rsidP="00CC77A2">
            <w:pPr>
              <w:jc w:val="center"/>
            </w:pPr>
            <w:r>
              <w:t>ПНЖ5-ПНЖ8, ПНЖ21-ПНЖ24, ПНЖ29-ПНЖ32,</w:t>
            </w:r>
          </w:p>
          <w:p w14:paraId="49BA4804" w14:textId="77777777" w:rsidR="003B0C43" w:rsidRDefault="003B0C43" w:rsidP="00CC77A2">
            <w:pPr>
              <w:jc w:val="center"/>
            </w:pPr>
            <w:r>
              <w:t>ИО2, ИО6, ИО8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AE67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физического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45CF1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14:paraId="267E53E2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4BFC5" w14:textId="77777777" w:rsidR="003B0C43" w:rsidRDefault="003B0C43" w:rsidP="00CC77A2">
            <w:pPr>
              <w:jc w:val="both"/>
            </w:pPr>
            <w:r>
              <w:t>количество экземпляров – 1</w:t>
            </w:r>
          </w:p>
          <w:p w14:paraId="4F1DCB06" w14:textId="77777777" w:rsidR="003B0C43" w:rsidRDefault="003B0C43" w:rsidP="00CC77A2">
            <w:pPr>
              <w:jc w:val="both"/>
            </w:pPr>
          </w:p>
        </w:tc>
      </w:tr>
      <w:tr w:rsidR="003B0C43" w14:paraId="77D29291" w14:textId="77777777" w:rsidTr="00CC77A2">
        <w:trPr>
          <w:trHeight w:val="16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289F6" w14:textId="77777777" w:rsidR="003B0C43" w:rsidRDefault="003B0C43" w:rsidP="00CC77A2">
            <w:pPr>
              <w:jc w:val="center"/>
            </w:pPr>
            <w:r>
              <w:t>8.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34EF3" w14:textId="77777777" w:rsidR="003B0C43" w:rsidRDefault="003B0C43" w:rsidP="00CC77A2">
            <w:pPr>
              <w:jc w:val="center"/>
            </w:pPr>
            <w:r>
              <w:t xml:space="preserve">ПЖН9-ПЖН12, </w:t>
            </w:r>
          </w:p>
          <w:p w14:paraId="6C189D09" w14:textId="77777777" w:rsidR="003B0C43" w:rsidRDefault="003B0C43" w:rsidP="00CC77A2">
            <w:pPr>
              <w:jc w:val="center"/>
            </w:pPr>
            <w:r>
              <w:t>ПНЖ9-ПНЖ12,</w:t>
            </w:r>
          </w:p>
          <w:p w14:paraId="074D5D88" w14:textId="77777777" w:rsidR="003B0C43" w:rsidRDefault="003B0C43" w:rsidP="00CC77A2">
            <w:pPr>
              <w:jc w:val="center"/>
            </w:pPr>
            <w:r>
              <w:t>ИО3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9D63D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доверенность на представление интересов юридического лица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CC5F8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возвращается заявителю, </w:t>
            </w:r>
          </w:p>
          <w:p w14:paraId="59F36C78" w14:textId="77777777" w:rsidR="003B0C43" w:rsidRDefault="003B0C43" w:rsidP="00CC77A2">
            <w:pPr>
              <w:jc w:val="both"/>
              <w:rPr>
                <w:szCs w:val="20"/>
              </w:rPr>
            </w:pPr>
            <w:r>
              <w:rPr>
                <w:rFonts w:eastAsia="Calibri"/>
              </w:rPr>
              <w:t xml:space="preserve">МФЦ - предоставляется оригинал документа, возвращается заявителю,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>руководителя организации или его уполномоченного представителя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52C54" w14:textId="77777777" w:rsidR="003B0C43" w:rsidRDefault="003B0C43" w:rsidP="00CC77A2">
            <w:pPr>
              <w:jc w:val="both"/>
            </w:pPr>
            <w:r>
              <w:t>количество экземпляров - 1</w:t>
            </w:r>
          </w:p>
        </w:tc>
      </w:tr>
      <w:tr w:rsidR="003B0C43" w14:paraId="3A1F6E4B" w14:textId="77777777" w:rsidTr="00CC77A2">
        <w:tblPrEx>
          <w:jc w:val="left"/>
        </w:tblPrEx>
        <w:trPr>
          <w:trHeight w:val="428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DAEC6" w14:textId="77777777" w:rsidR="003B0C43" w:rsidRDefault="003B0C43" w:rsidP="00CC77A2">
            <w:pPr>
              <w:jc w:val="center"/>
            </w:pPr>
            <w:r>
              <w:t>9.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36C390" w14:textId="77777777" w:rsidR="003B0C43" w:rsidRDefault="003B0C43" w:rsidP="00CC77A2">
            <w:pPr>
              <w:pStyle w:val="aff0"/>
              <w:jc w:val="center"/>
            </w:pPr>
            <w:r>
              <w:t xml:space="preserve">ПЖН3, ПЖН4, ПЖН7, ПЖН8, ПЖН11, ПЖН12, ПЖН15, ПЖН16, ПЖН19, ПЖН20, ПЖН23, ПЖН24, </w:t>
            </w:r>
            <w:r>
              <w:lastRenderedPageBreak/>
              <w:t>ПЖН27, ПЖН28, ПЖН31, ПЖН32,</w:t>
            </w:r>
          </w:p>
          <w:p w14:paraId="36F938CA" w14:textId="77777777" w:rsidR="003B0C43" w:rsidRDefault="003B0C43" w:rsidP="00CC77A2">
            <w:pPr>
              <w:pStyle w:val="aff0"/>
              <w:jc w:val="center"/>
            </w:pPr>
            <w:r>
              <w:t>ПНЖ3, ПНЖ4, ПНЖ7, ПНЖ8, ПНЖ11, ПНЖ12, ПНЖ15, ПНЖ16, ПНЖ19, ПНЖ20, ПНЖ</w:t>
            </w:r>
            <w:proofErr w:type="gramStart"/>
            <w:r>
              <w:t>23,ПНЖ</w:t>
            </w:r>
            <w:proofErr w:type="gramEnd"/>
            <w:r>
              <w:t>24,ПНЖ27, ПНЖ28, ПНЖ31, ПНЖ32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4702F" w14:textId="77777777" w:rsidR="003B0C43" w:rsidRDefault="003B0C43" w:rsidP="00CC77A2">
            <w:pPr>
              <w:pStyle w:val="aff0"/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правоустанавливающий документ на переводимое помещение, если право на него не зарегистрировано в Едином государственном реестре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06389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 или засвидетельствованная в </w:t>
            </w:r>
            <w:r>
              <w:rPr>
                <w:rFonts w:eastAsia="Calibri"/>
              </w:rPr>
              <w:lastRenderedPageBreak/>
              <w:t>нотариальном порядке копия,</w:t>
            </w:r>
          </w:p>
          <w:p w14:paraId="5A075BE7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 или засвидетельствованная в нотариальном порядке копия,</w:t>
            </w:r>
          </w:p>
          <w:p w14:paraId="675DA4A7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27E8D" w14:textId="77777777" w:rsidR="003B0C43" w:rsidRDefault="003B0C43" w:rsidP="00CC77A2">
            <w:pPr>
              <w:jc w:val="both"/>
            </w:pPr>
            <w:r>
              <w:lastRenderedPageBreak/>
              <w:t>количество экземпляров – 1</w:t>
            </w:r>
          </w:p>
          <w:p w14:paraId="3F3D9F92" w14:textId="77777777" w:rsidR="003B0C43" w:rsidRDefault="003B0C43" w:rsidP="00CC77A2">
            <w:pPr>
              <w:jc w:val="both"/>
            </w:pPr>
          </w:p>
        </w:tc>
      </w:tr>
      <w:tr w:rsidR="003B0C43" w14:paraId="53216FDB" w14:textId="77777777" w:rsidTr="00CC77A2">
        <w:trPr>
          <w:trHeight w:val="428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70D4F" w14:textId="77777777" w:rsidR="003B0C43" w:rsidRDefault="003B0C43" w:rsidP="00CC77A2">
            <w:pPr>
              <w:jc w:val="center"/>
            </w:pPr>
            <w:r>
              <w:t>10.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67646" w14:textId="77777777" w:rsidR="003B0C43" w:rsidRDefault="003B0C43" w:rsidP="00CC77A2">
            <w:pPr>
              <w:jc w:val="center"/>
            </w:pPr>
            <w: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44ED2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протокол общего собрания собственников помещений в многоквартирном доме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09DA4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14:paraId="29CC5DC4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0318" w14:textId="77777777" w:rsidR="003B0C43" w:rsidRDefault="003B0C43" w:rsidP="00CC77A2">
            <w:pPr>
              <w:jc w:val="both"/>
            </w:pPr>
            <w:r>
              <w:t>количество экземпляров - 1</w:t>
            </w:r>
          </w:p>
        </w:tc>
      </w:tr>
      <w:tr w:rsidR="003B0C43" w14:paraId="0C5B324F" w14:textId="77777777" w:rsidTr="00CC77A2">
        <w:trPr>
          <w:trHeight w:val="697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D10FB" w14:textId="77777777" w:rsidR="003B0C43" w:rsidRDefault="003B0C43" w:rsidP="00CC77A2">
            <w:pPr>
              <w:jc w:val="center"/>
            </w:pPr>
            <w:r>
              <w:t>11.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140A8" w14:textId="77777777" w:rsidR="003B0C43" w:rsidRDefault="003B0C43" w:rsidP="00CC77A2">
            <w:pPr>
              <w:jc w:val="center"/>
            </w:pPr>
            <w: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A2DD8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согласие каждого собственника всех помещений, примыкающих к переводимому помещению, на перевод жилого помещения в нежилое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D95E0" w14:textId="77777777" w:rsidR="003B0C43" w:rsidRDefault="003B0C43" w:rsidP="00CC77A2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BAD7B" w14:textId="77777777" w:rsidR="003B0C43" w:rsidRDefault="003B0C43" w:rsidP="00CC77A2">
            <w:pPr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3B0C43" w14:paraId="50BC50EE" w14:textId="77777777" w:rsidTr="00CC77A2">
        <w:trPr>
          <w:trHeight w:val="444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5C662" w14:textId="77777777" w:rsidR="003B0C43" w:rsidRDefault="003B0C43" w:rsidP="00CC77A2">
            <w:pPr>
              <w:jc w:val="center"/>
            </w:pPr>
            <w:r>
              <w:t>12.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87497" w14:textId="77777777" w:rsidR="003B0C43" w:rsidRDefault="003B0C43" w:rsidP="00CC77A2">
            <w:pPr>
              <w:jc w:val="center"/>
            </w:pPr>
            <w:r>
              <w:t>ПЖН1, ПЖН3, ПЖН</w:t>
            </w:r>
            <w:proofErr w:type="gramStart"/>
            <w:r>
              <w:t>5,ПЖН</w:t>
            </w:r>
            <w:proofErr w:type="gramEnd"/>
            <w:r>
              <w:t xml:space="preserve">7, ПЖН9, ПЖН11, ПЖН13, ПЖН15, ПЖН17, ПЖН19, ПЖН21, ПЖН23, ПЖН25, ПЖН27, ПЖН29, ПЖН31, ПНЖ1, ПНЖ3, ПНЖ5, ПНЖ7, ПНЖ9, ПНЖ11, ПНЖ13, ПНЖ15, ПНЖ17, ПНЖ19, ПНЖ21, </w:t>
            </w:r>
            <w:r>
              <w:lastRenderedPageBreak/>
              <w:t>ПНЖ23, ПНЖ25, ПНЖ27, ПНЖ29, ПНЖ31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C0A4" w14:textId="77777777" w:rsidR="003B0C43" w:rsidRDefault="003B0C43" w:rsidP="00CC77A2">
            <w:pPr>
              <w:jc w:val="both"/>
              <w:rPr>
                <w:szCs w:val="20"/>
              </w:rPr>
            </w:pPr>
            <w:r>
              <w:rPr>
                <w:szCs w:val="20"/>
              </w:rPr>
              <w:lastRenderedPageBreak/>
              <w:t>проект переустройства и (или) перепланировки переводимого помещения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409C1" w14:textId="77777777" w:rsidR="003B0C43" w:rsidRDefault="003B0C43" w:rsidP="00CC77A2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</w:t>
            </w:r>
            <w:r>
              <w:rPr>
                <w:rFonts w:eastAsia="Calibri"/>
              </w:rPr>
              <w:lastRenderedPageBreak/>
              <w:t>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6F11A" w14:textId="77777777" w:rsidR="003B0C43" w:rsidRDefault="003B0C43" w:rsidP="00CC77A2">
            <w:pPr>
              <w:jc w:val="both"/>
            </w:pPr>
            <w:r>
              <w:lastRenderedPageBreak/>
              <w:t>количество экземпляров - 1</w:t>
            </w:r>
          </w:p>
        </w:tc>
      </w:tr>
      <w:tr w:rsidR="003B0C43" w14:paraId="4A82FC69" w14:textId="77777777" w:rsidTr="00CC77A2">
        <w:trPr>
          <w:trHeight w:val="657"/>
          <w:jc w:val="center"/>
        </w:trPr>
        <w:tc>
          <w:tcPr>
            <w:tcW w:w="99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79962C" w14:textId="77777777" w:rsidR="003B0C43" w:rsidRDefault="003B0C43" w:rsidP="00CC77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Исчерпывающий перечень документов,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3B0C43" w14:paraId="2F0F6E29" w14:textId="77777777" w:rsidTr="00CC77A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1A2D9A" w14:textId="77777777" w:rsidR="003B0C43" w:rsidRDefault="003B0C43" w:rsidP="00CC77A2">
            <w:pPr>
              <w:jc w:val="center"/>
              <w:rPr>
                <w:highlight w:val="yellow"/>
              </w:rPr>
            </w:pPr>
            <w:r>
              <w:t>13.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41E2C" w14:textId="77777777" w:rsidR="003B0C43" w:rsidRDefault="003B0C43" w:rsidP="00CC77A2">
            <w:pPr>
              <w:jc w:val="center"/>
              <w:rPr>
                <w:highlight w:val="yellow"/>
              </w:rPr>
            </w:pPr>
            <w:r>
              <w:t xml:space="preserve">ПЖН1-ПЖН32, </w:t>
            </w:r>
            <w:r>
              <w:br/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664C9" w14:textId="77777777" w:rsidR="003B0C43" w:rsidRDefault="003B0C43" w:rsidP="00CC77A2">
            <w:pPr>
              <w:jc w:val="both"/>
              <w:rPr>
                <w:rFonts w:eastAsia="Calibri"/>
                <w:highlight w:val="white"/>
              </w:rPr>
            </w:pPr>
            <w:r>
              <w:rPr>
                <w:szCs w:val="20"/>
              </w:rPr>
              <w:t>поэтажный план дома</w:t>
            </w:r>
          </w:p>
          <w:p w14:paraId="292554F4" w14:textId="77777777" w:rsidR="003B0C43" w:rsidRDefault="003B0C43" w:rsidP="00CC77A2">
            <w:pPr>
              <w:jc w:val="both"/>
              <w:rPr>
                <w:rFonts w:eastAsia="Calibri"/>
                <w:highlight w:val="white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8D7A1" w14:textId="77777777" w:rsidR="003B0C43" w:rsidRDefault="003B0C43" w:rsidP="00CC77A2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</w:t>
            </w:r>
            <w:r>
              <w:rPr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rFonts w:eastAsia="Calibri"/>
                <w:szCs w:val="20"/>
                <w:highlight w:val="white"/>
              </w:rPr>
              <w:t xml:space="preserve">, МФЦ - предоставляется </w:t>
            </w:r>
            <w:r>
              <w:rPr>
                <w:szCs w:val="20"/>
              </w:rPr>
              <w:t>копия документа, заверенная в порядке, установленном законодательством Российской Федерации</w:t>
            </w:r>
            <w:r>
              <w:rPr>
                <w:rFonts w:eastAsia="Calibri"/>
                <w:szCs w:val="20"/>
                <w:highlight w:val="white"/>
              </w:rPr>
              <w:t xml:space="preserve">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szCs w:val="20"/>
                <w:highlight w:val="white"/>
              </w:rPr>
              <w:t xml:space="preserve"> - в форме </w:t>
            </w:r>
            <w:r>
              <w:rPr>
                <w:rFonts w:eastAsia="Calibri"/>
                <w:highlight w:val="white"/>
              </w:rPr>
              <w:t>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FDCC" w14:textId="77777777" w:rsidR="003B0C43" w:rsidRDefault="003B0C43" w:rsidP="00CC77A2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количество экземпляров - 1</w:t>
            </w:r>
          </w:p>
          <w:p w14:paraId="557971CB" w14:textId="77777777" w:rsidR="003B0C43" w:rsidRDefault="003B0C43" w:rsidP="00CC77A2">
            <w:pPr>
              <w:jc w:val="both"/>
              <w:rPr>
                <w:highlight w:val="white"/>
              </w:rPr>
            </w:pPr>
          </w:p>
        </w:tc>
      </w:tr>
      <w:tr w:rsidR="003B0C43" w14:paraId="10B94729" w14:textId="77777777" w:rsidTr="00CC77A2">
        <w:trPr>
          <w:trHeight w:val="829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1E692" w14:textId="77777777" w:rsidR="003B0C43" w:rsidRDefault="003B0C43" w:rsidP="00CC77A2">
            <w:pPr>
              <w:jc w:val="center"/>
            </w:pPr>
            <w:r>
              <w:t>14.</w:t>
            </w:r>
          </w:p>
        </w:tc>
        <w:tc>
          <w:tcPr>
            <w:tcW w:w="2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75A6A" w14:textId="77777777" w:rsidR="003B0C43" w:rsidRDefault="003B0C43" w:rsidP="00CC77A2">
            <w:pPr>
              <w:jc w:val="center"/>
            </w:pPr>
            <w:r>
              <w:t>ПЖН1-ПЖН32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4533A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szCs w:val="20"/>
              </w:rPr>
              <w:t>технический паспорт на жилое помещение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98CD1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Орган местного самоуправления - предоставляется оригинал документа, </w:t>
            </w:r>
          </w:p>
          <w:p w14:paraId="686C2955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A8204" w14:textId="77777777" w:rsidR="003B0C43" w:rsidRDefault="003B0C43" w:rsidP="00CC77A2">
            <w:pPr>
              <w:jc w:val="both"/>
            </w:pPr>
            <w:r>
              <w:t>количество экземпляров – 1</w:t>
            </w:r>
          </w:p>
          <w:p w14:paraId="2EDA88A7" w14:textId="77777777" w:rsidR="003B0C43" w:rsidRDefault="003B0C43" w:rsidP="00CC77A2">
            <w:pPr>
              <w:jc w:val="both"/>
            </w:pPr>
          </w:p>
        </w:tc>
      </w:tr>
      <w:tr w:rsidR="003B0C43" w14:paraId="2E95FFD4" w14:textId="77777777" w:rsidTr="00CC77A2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BB73A" w14:textId="77777777" w:rsidR="003B0C43" w:rsidRDefault="003B0C43" w:rsidP="00CC77A2">
            <w:pPr>
              <w:jc w:val="center"/>
            </w:pPr>
            <w:r>
              <w:t>15.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102EA" w14:textId="77777777" w:rsidR="003B0C43" w:rsidRDefault="003B0C43" w:rsidP="00CC77A2">
            <w:pPr>
              <w:pStyle w:val="aff0"/>
              <w:jc w:val="center"/>
            </w:pPr>
            <w:r>
              <w:t>ПЖН13-ПЖН16,</w:t>
            </w:r>
          </w:p>
          <w:p w14:paraId="0A39927E" w14:textId="77777777" w:rsidR="003B0C43" w:rsidRDefault="003B0C43" w:rsidP="00CC77A2">
            <w:pPr>
              <w:pStyle w:val="aff0"/>
              <w:jc w:val="center"/>
            </w:pPr>
            <w:r>
              <w:t>ПНЖ13-ПНЖ16,</w:t>
            </w:r>
          </w:p>
          <w:p w14:paraId="5DB5AA30" w14:textId="77777777" w:rsidR="003B0C43" w:rsidRDefault="003B0C43" w:rsidP="00CC77A2">
            <w:pPr>
              <w:pStyle w:val="aff0"/>
              <w:jc w:val="center"/>
            </w:pPr>
            <w:r>
              <w:t>ИО4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ED90B" w14:textId="77777777" w:rsidR="003B0C43" w:rsidRDefault="003B0C43" w:rsidP="00CC77A2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szCs w:val="20"/>
              </w:rPr>
              <w:t>выписка из Единого государственного реестра юридических лиц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93A28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</w:t>
            </w:r>
          </w:p>
          <w:p w14:paraId="32691575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>МФЦ - предоставляется оригинал документа,</w:t>
            </w:r>
          </w:p>
          <w:p w14:paraId="0468E5FA" w14:textId="77777777" w:rsidR="003B0C43" w:rsidRDefault="003B0C43" w:rsidP="00CC77A2">
            <w:pPr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</w:t>
            </w:r>
            <w:r>
              <w:rPr>
                <w:szCs w:val="20"/>
              </w:rPr>
              <w:t xml:space="preserve">руководителя организации </w:t>
            </w:r>
            <w:r>
              <w:rPr>
                <w:szCs w:val="20"/>
              </w:rPr>
              <w:lastRenderedPageBreak/>
              <w:t>или его уполномоченного представителя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B4B56" w14:textId="77777777" w:rsidR="003B0C43" w:rsidRDefault="003B0C43" w:rsidP="00CC77A2">
            <w:pPr>
              <w:jc w:val="both"/>
            </w:pPr>
            <w:r>
              <w:lastRenderedPageBreak/>
              <w:t>количество экземпляров - 1</w:t>
            </w:r>
          </w:p>
        </w:tc>
      </w:tr>
      <w:tr w:rsidR="003B0C43" w14:paraId="52403E05" w14:textId="77777777" w:rsidTr="00CC77A2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43CD6" w14:textId="77777777" w:rsidR="003B0C43" w:rsidRDefault="003B0C43" w:rsidP="00CC77A2">
            <w:pPr>
              <w:jc w:val="center"/>
            </w:pPr>
            <w:r>
              <w:t>16.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EA8E6" w14:textId="77777777" w:rsidR="003B0C43" w:rsidRDefault="003B0C43" w:rsidP="00CC77A2">
            <w:pPr>
              <w:pStyle w:val="aff0"/>
              <w:jc w:val="center"/>
            </w:pPr>
            <w:r>
              <w:t>ПЖН1-ПЖН2, ПЖН5-ПЖН6, ПЖН9-ПЖН10, ПЖН13-ПЖН14, ПЖН17-ПЖН18, ПЖН21-ПЖН22, ПЖН25-ПЖН26, ПЖН29-ПЖН30, ПНЖ1-ПНЖ2, ПНЖ5-ПНЖ6, ПНЖ9-ПНЖ10, ПНЖ13-ПНЖ14, ПНЖ17-ПНЖ18, ПНЖ21-ПНЖ22, ПНЖ25-ПНЖ26, ПНЖ29-ПНЖ30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23A26" w14:textId="77777777" w:rsidR="003B0C43" w:rsidRDefault="003B0C43" w:rsidP="00CC77A2">
            <w:pPr>
              <w:pStyle w:val="aff0"/>
              <w:jc w:val="both"/>
              <w:rPr>
                <w:rFonts w:eastAsia="Calibri"/>
                <w:szCs w:val="20"/>
              </w:rPr>
            </w:pPr>
            <w:r>
              <w:rPr>
                <w:rFonts w:eastAsia="Calibri"/>
                <w:szCs w:val="20"/>
              </w:rPr>
              <w:t>выписка из Единого государственного реестра недвижимости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D9F4B" w14:textId="77777777" w:rsidR="003B0C43" w:rsidRDefault="003B0C43" w:rsidP="00CC77A2">
            <w:pPr>
              <w:jc w:val="both"/>
              <w:rPr>
                <w:sz w:val="24"/>
                <w:szCs w:val="24"/>
              </w:rPr>
            </w:pPr>
            <w:r>
              <w:rPr>
                <w:rFonts w:eastAsia="Calibri"/>
              </w:rPr>
              <w:t>Орган местного самоуправления - предоставляется оригинал документа, МФЦ - предоставляется оригинал документа, Единый портал, Региональный портал (при наличии технической возможности)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4D1C4" w14:textId="77777777" w:rsidR="003B0C43" w:rsidRDefault="003B0C43" w:rsidP="00CC77A2">
            <w:pPr>
              <w:jc w:val="both"/>
              <w:rPr>
                <w:bCs/>
              </w:rPr>
            </w:pPr>
            <w:r>
              <w:t>количество экземпляров - 1</w:t>
            </w:r>
          </w:p>
        </w:tc>
      </w:tr>
      <w:tr w:rsidR="003B0C43" w14:paraId="167DE5A6" w14:textId="77777777" w:rsidTr="00CC77A2">
        <w:tblPrEx>
          <w:jc w:val="left"/>
        </w:tblPrEx>
        <w:trPr>
          <w:trHeight w:val="829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81C5D" w14:textId="77777777" w:rsidR="003B0C43" w:rsidRDefault="003B0C43" w:rsidP="00CC77A2">
            <w:pPr>
              <w:jc w:val="center"/>
            </w:pPr>
            <w:r>
              <w:t>17.</w:t>
            </w:r>
          </w:p>
        </w:tc>
        <w:tc>
          <w:tcPr>
            <w:tcW w:w="20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C765" w14:textId="77777777" w:rsidR="003B0C43" w:rsidRDefault="003B0C43" w:rsidP="00CC77A2">
            <w:pPr>
              <w:pStyle w:val="aff0"/>
              <w:jc w:val="center"/>
            </w:pPr>
            <w:r>
              <w:t>ПЖН25-ПЖН32</w:t>
            </w:r>
          </w:p>
          <w:p w14:paraId="7BE23C96" w14:textId="77777777" w:rsidR="003B0C43" w:rsidRDefault="003B0C43" w:rsidP="00CC77A2">
            <w:pPr>
              <w:pStyle w:val="aff0"/>
              <w:jc w:val="center"/>
            </w:pPr>
            <w:r>
              <w:t>ПНЖ25-ПНЖ32</w:t>
            </w:r>
          </w:p>
          <w:p w14:paraId="313B50F6" w14:textId="77777777" w:rsidR="003B0C43" w:rsidRDefault="003B0C43" w:rsidP="00CC77A2">
            <w:pPr>
              <w:pStyle w:val="aff0"/>
              <w:jc w:val="center"/>
            </w:pPr>
            <w:r>
              <w:t>ИО7-ИО8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DBA9E" w14:textId="77777777" w:rsidR="003B0C43" w:rsidRDefault="003B0C43" w:rsidP="00CC77A2">
            <w:pPr>
              <w:jc w:val="both"/>
              <w:rPr>
                <w:rFonts w:eastAsia="Calibri"/>
                <w:highlight w:val="white"/>
              </w:rPr>
            </w:pPr>
            <w:r>
              <w:rPr>
                <w:rFonts w:eastAsia="Calibri"/>
                <w:highlight w:val="white"/>
              </w:rPr>
              <w:t>решение об установлении опеки или попечительства</w:t>
            </w: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D23A6" w14:textId="77777777" w:rsidR="003B0C43" w:rsidRDefault="003B0C43" w:rsidP="00CC77A2">
            <w:pPr>
              <w:jc w:val="both"/>
              <w:rPr>
                <w:highlight w:val="white"/>
              </w:rPr>
            </w:pPr>
            <w:r>
              <w:rPr>
                <w:rFonts w:eastAsia="Calibri"/>
                <w:highlight w:val="white"/>
              </w:rPr>
              <w:t xml:space="preserve">Орган местного самоуправления - предоставляется оригинал документа, МФЦ - предоставляется оригинал документа, Единый портал, </w:t>
            </w:r>
            <w:r>
              <w:rPr>
                <w:rFonts w:eastAsia="Calibri"/>
              </w:rPr>
              <w:t>Региональный портал (при наличии технической возможности)</w:t>
            </w:r>
            <w:r>
              <w:rPr>
                <w:rFonts w:eastAsia="Calibri"/>
                <w:highlight w:val="white"/>
              </w:rPr>
              <w:t xml:space="preserve">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D98DA" w14:textId="77777777" w:rsidR="003B0C43" w:rsidRDefault="003B0C43" w:rsidP="00CC77A2">
            <w:pPr>
              <w:jc w:val="both"/>
            </w:pPr>
            <w:r>
              <w:rPr>
                <w:highlight w:val="white"/>
              </w:rPr>
              <w:t>количество экземпляров - 1</w:t>
            </w:r>
          </w:p>
        </w:tc>
      </w:tr>
    </w:tbl>
    <w:p w14:paraId="76DFCDEB" w14:textId="77777777" w:rsidR="003B0C43" w:rsidRDefault="003B0C43" w:rsidP="003B0C43">
      <w:pPr>
        <w:pStyle w:val="aff0"/>
        <w:outlineLvl w:val="0"/>
        <w:rPr>
          <w:sz w:val="28"/>
          <w:szCs w:val="28"/>
        </w:rPr>
      </w:pPr>
    </w:p>
    <w:p w14:paraId="02EBAE8E" w14:textId="77777777" w:rsidR="003B0C43" w:rsidRDefault="003B0C43" w:rsidP="003B0C43">
      <w:pPr>
        <w:pageBreakBefore/>
        <w:spacing w:after="240"/>
        <w:jc w:val="center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 w:eastAsia="ru-RU"/>
        </w:rPr>
        <w:lastRenderedPageBreak/>
        <w:t>IV</w:t>
      </w:r>
      <w:r>
        <w:rPr>
          <w:b/>
          <w:bCs/>
          <w:sz w:val="28"/>
          <w:szCs w:val="28"/>
          <w:lang w:eastAsia="ru-RU"/>
        </w:rPr>
        <w:t>. Исчерпывающий перечень оснований для отказа в приеме Запроса о предоставлении Услуги и документов, необходимых для предоставления Услуги, оснований для приостановления предоставления услуги или для отказа в предоставлении Услуги</w:t>
      </w:r>
    </w:p>
    <w:p w14:paraId="26942C91" w14:textId="77777777" w:rsidR="003B0C43" w:rsidRDefault="003B0C43" w:rsidP="003B0C43">
      <w:pPr>
        <w:pStyle w:val="aff0"/>
        <w:spacing w:after="238"/>
        <w:ind w:left="7795" w:hanging="283"/>
        <w:jc w:val="right"/>
        <w:rPr>
          <w:sz w:val="28"/>
          <w:szCs w:val="28"/>
        </w:rPr>
      </w:pPr>
      <w:r>
        <w:rPr>
          <w:sz w:val="28"/>
          <w:szCs w:val="28"/>
        </w:rPr>
        <w:t>Таблица 3</w:t>
      </w:r>
    </w:p>
    <w:tbl>
      <w:tblPr>
        <w:tblW w:w="0" w:type="auto"/>
        <w:tblInd w:w="-53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24"/>
        <w:gridCol w:w="6496"/>
        <w:gridCol w:w="25"/>
        <w:gridCol w:w="3013"/>
      </w:tblGrid>
      <w:tr w:rsidR="003B0C43" w14:paraId="19CC4F0F" w14:textId="77777777" w:rsidTr="00CC77A2"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E8C40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72801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65D0B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3B0C43" w14:paraId="2F7E0FD3" w14:textId="77777777" w:rsidTr="00CC77A2"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1A0AE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eastAsia="ru-RU"/>
              </w:rPr>
              <w:t>Исчерпывающий перечень оснований для отказа в приеме Запроса о предоставлении Услуги и документов, необходимых для предоставления Услуги</w:t>
            </w:r>
          </w:p>
        </w:tc>
      </w:tr>
      <w:tr w:rsidR="003B0C43" w14:paraId="277DA44F" w14:textId="77777777" w:rsidTr="00CC77A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31D89D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FB30A" w14:textId="77777777" w:rsidR="003B0C43" w:rsidRDefault="003B0C43" w:rsidP="00CC77A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поля,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43C5C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72DC51F6" w14:textId="77777777" w:rsidR="003B0C43" w:rsidRDefault="003B0C43" w:rsidP="00CC77A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14:paraId="09414195" w14:textId="77777777" w:rsidR="003B0C43" w:rsidRDefault="003B0C43" w:rsidP="00CC77A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3B0C43" w14:paraId="390A0AC4" w14:textId="77777777" w:rsidTr="00CC77A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152080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C9203" w14:textId="77777777" w:rsidR="003B0C43" w:rsidRDefault="003B0C43" w:rsidP="00CC77A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не соответствует установленной форме, в том числе не соблюдены требования к формату такого Запроса о предоставлении Услуги и прилагаемых к нему документов, предоставляемых с использованием Единого портала,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A49D1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397EB0C4" w14:textId="77777777" w:rsidR="003B0C43" w:rsidRDefault="003B0C43" w:rsidP="00CC77A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14:paraId="4C5020E0" w14:textId="77777777" w:rsidR="003B0C43" w:rsidRDefault="003B0C43" w:rsidP="00CC77A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3B0C43" w14:paraId="2C014FB1" w14:textId="77777777" w:rsidTr="00CC77A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4BCF6D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617AB6" w14:textId="77777777" w:rsidR="003B0C43" w:rsidRDefault="003B0C43" w:rsidP="00CC77A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Запроса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заявителя;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AD8A76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3EA58B63" w14:textId="77777777" w:rsidR="003B0C43" w:rsidRDefault="003B0C43" w:rsidP="00CC77A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14:paraId="6FE1297B" w14:textId="77777777" w:rsidR="003B0C43" w:rsidRDefault="003B0C43" w:rsidP="00CC77A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3B0C43" w14:paraId="6BBD86C3" w14:textId="77777777" w:rsidTr="00CC77A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B0474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6B719" w14:textId="77777777" w:rsidR="003B0C43" w:rsidRDefault="003B0C43" w:rsidP="00CC77A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Представленные документы утратили силу на момент обращения за Услугой 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6B1592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5C27538F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3B0C43" w14:paraId="56D0207A" w14:textId="77777777" w:rsidTr="00CC77A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7E3AB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608A3" w14:textId="77777777" w:rsidR="003B0C43" w:rsidRDefault="003B0C43" w:rsidP="00CC77A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К Запросу о предоставлении Услуги не приложены документы, предусмотренные настоящим Административным регламентом, которые заявитель должен представить самостоятельно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56362C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21691179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3B0C43" w14:paraId="4B8700C9" w14:textId="77777777" w:rsidTr="00CC77A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7ADA24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F472F" w14:textId="77777777" w:rsidR="003B0C43" w:rsidRDefault="003B0C43" w:rsidP="00CC77A2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лица, обратившегося за оказанием услуги,</w:t>
            </w:r>
            <w:r>
              <w:rPr>
                <w:color w:val="000000"/>
                <w:sz w:val="24"/>
                <w:szCs w:val="24"/>
              </w:rPr>
              <w:t xml:space="preserve"> при очном обращении в МФЦ или Орган местного самоуправления</w:t>
            </w:r>
            <w:r>
              <w:rPr>
                <w:color w:val="000000"/>
                <w:sz w:val="24"/>
                <w:szCs w:val="24"/>
                <w:highlight w:val="white"/>
              </w:rPr>
              <w:t>:</w:t>
            </w:r>
          </w:p>
          <w:p w14:paraId="6A2AA113" w14:textId="77777777" w:rsidR="003B0C43" w:rsidRDefault="003B0C43" w:rsidP="00CC77A2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– непредъявление документа, удостоверяющего его личность (отказ предъявить документ),</w:t>
            </w:r>
          </w:p>
          <w:p w14:paraId="00724F4A" w14:textId="77777777" w:rsidR="003B0C43" w:rsidRDefault="003B0C43" w:rsidP="00CC77A2">
            <w:pPr>
              <w:tabs>
                <w:tab w:val="left" w:pos="1021"/>
              </w:tabs>
              <w:spacing w:after="160"/>
              <w:contextualSpacing/>
              <w:jc w:val="both"/>
              <w:rPr>
                <w:color w:val="000000"/>
                <w:sz w:val="28"/>
                <w:szCs w:val="28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предъявление документа, удостоверяющего личность, с истекшим сроком действия, </w:t>
            </w:r>
          </w:p>
          <w:p w14:paraId="3C588740" w14:textId="77777777" w:rsidR="003B0C43" w:rsidRDefault="003B0C43" w:rsidP="00CC77A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 xml:space="preserve">– </w:t>
            </w:r>
            <w:proofErr w:type="spellStart"/>
            <w:r>
              <w:rPr>
                <w:color w:val="000000"/>
                <w:sz w:val="24"/>
                <w:szCs w:val="24"/>
                <w:highlight w:val="white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highlight w:val="white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(при наличии технической </w:t>
            </w:r>
            <w:r>
              <w:rPr>
                <w:color w:val="000000"/>
                <w:sz w:val="24"/>
                <w:szCs w:val="24"/>
                <w:highlight w:val="white"/>
              </w:rPr>
              <w:lastRenderedPageBreak/>
              <w:t>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497307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ПЖН1-ПЖН32</w:t>
            </w:r>
          </w:p>
          <w:p w14:paraId="3BCE8B24" w14:textId="77777777" w:rsidR="003B0C43" w:rsidRDefault="003B0C43" w:rsidP="00CC77A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14:paraId="7DBCB55F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3B0C43" w14:paraId="6D69F296" w14:textId="77777777" w:rsidTr="00CC77A2">
        <w:tc>
          <w:tcPr>
            <w:tcW w:w="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601DA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1D213" w14:textId="77777777" w:rsidR="003B0C43" w:rsidRDefault="003B0C43" w:rsidP="00CC77A2">
            <w:pPr>
              <w:jc w:val="both"/>
              <w:outlineLvl w:val="1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Запросе о предоставлении Услуги и приложенных к нему документах</w:t>
            </w:r>
          </w:p>
        </w:tc>
        <w:tc>
          <w:tcPr>
            <w:tcW w:w="3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15007C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63C0903A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3B0C43" w14:paraId="3EF2988C" w14:textId="77777777" w:rsidTr="00CC77A2">
        <w:trPr>
          <w:trHeight w:val="276"/>
        </w:trPr>
        <w:tc>
          <w:tcPr>
            <w:tcW w:w="70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4574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1286A" w14:textId="77777777" w:rsidR="003B0C43" w:rsidRDefault="003B0C43" w:rsidP="00CC77A2">
            <w:pPr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Запрос о предоставлении Услуги и документы предоставлены лицом, не имеющим полномочий на их предоставление в соответствии с действующим законодательством</w:t>
            </w:r>
          </w:p>
        </w:tc>
        <w:tc>
          <w:tcPr>
            <w:tcW w:w="3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8849F8" w14:textId="77777777" w:rsidR="003B0C43" w:rsidRDefault="003B0C43" w:rsidP="00CC77A2">
            <w:pPr>
              <w:jc w:val="center"/>
            </w:pPr>
            <w:r>
              <w:rPr>
                <w:sz w:val="24"/>
                <w:szCs w:val="24"/>
              </w:rPr>
              <w:t>ПЖН5-ПЖН32</w:t>
            </w:r>
          </w:p>
          <w:p w14:paraId="3F8A724E" w14:textId="77777777" w:rsidR="003B0C43" w:rsidRDefault="003B0C43" w:rsidP="00CC77A2">
            <w:pPr>
              <w:jc w:val="center"/>
            </w:pPr>
            <w:r>
              <w:rPr>
                <w:sz w:val="24"/>
                <w:szCs w:val="24"/>
              </w:rPr>
              <w:t>ПНЖ5-ПНЖ32</w:t>
            </w:r>
          </w:p>
          <w:p w14:paraId="3D4FF18E" w14:textId="77777777" w:rsidR="003B0C43" w:rsidRDefault="003B0C43" w:rsidP="00CC77A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ИО2-ИО8</w:t>
            </w:r>
          </w:p>
        </w:tc>
      </w:tr>
      <w:tr w:rsidR="003B0C43" w14:paraId="69283161" w14:textId="77777777" w:rsidTr="00CC77A2">
        <w:trPr>
          <w:trHeight w:val="696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30308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Исчерпывающий перечень оснований для приостановления предоставления Услуги</w:t>
            </w:r>
            <w:r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3B0C43" w14:paraId="554FC8CF" w14:textId="77777777" w:rsidTr="00CC77A2">
        <w:trPr>
          <w:trHeight w:val="69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B5099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Отсутствует</w:t>
            </w:r>
          </w:p>
        </w:tc>
      </w:tr>
      <w:tr w:rsidR="003B0C43" w14:paraId="1980C3FE" w14:textId="77777777" w:rsidTr="00CC77A2">
        <w:trPr>
          <w:trHeight w:val="324"/>
        </w:trPr>
        <w:tc>
          <w:tcPr>
            <w:tcW w:w="10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D7951F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п</w:t>
            </w:r>
            <w:r>
              <w:rPr>
                <w:b/>
                <w:bCs/>
                <w:sz w:val="24"/>
                <w:szCs w:val="24"/>
              </w:rPr>
              <w:t>ереводом жилого помещения в нежилое помещение и нежилого помещения в жилое помещение</w:t>
            </w:r>
          </w:p>
        </w:tc>
      </w:tr>
      <w:tr w:rsidR="003B0C43" w14:paraId="2092D3D3" w14:textId="77777777" w:rsidTr="00CC77A2">
        <w:trPr>
          <w:trHeight w:val="22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BB951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3154A9" w14:textId="77777777" w:rsidR="003B0C43" w:rsidRDefault="003B0C43" w:rsidP="00CC77A2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Несоответствие проекта переустройства и (или) перепланировки помещения в многоквартирном доме требованиям законодательства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9912B" w14:textId="77777777" w:rsidR="003B0C43" w:rsidRDefault="003B0C43" w:rsidP="00CC77A2">
            <w:pPr>
              <w:jc w:val="center"/>
            </w:pPr>
            <w:r>
              <w:rPr>
                <w:sz w:val="24"/>
                <w:szCs w:val="24"/>
              </w:rPr>
              <w:t>ПЖН1, ПЖН3, ПЖН5, ПЖН7, ПЖН9, ПЖН11, ПЖН13, ПЖН15, ПЖН17, ПЖН19, ПЖН21, ПЖН23, ПЖН25, ПЖН27, ПЖН29, ПЖН31, ПНЖ1, ПНЖ3, ПНЖ5, ПНЖ7, ПНЖ9, ПНЖ11, ПНЖ13, ПНЖ15, ПНЖ17, ПНЖ19, ПНЖ21, ПНЖ23, ПНЖ25, ПНЖ27, ПНЖ29, ПНЖ31</w:t>
            </w:r>
          </w:p>
        </w:tc>
      </w:tr>
      <w:tr w:rsidR="003B0C43" w14:paraId="0ACD3DAC" w14:textId="77777777" w:rsidTr="00CC77A2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F7C8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7AFC" w14:textId="77777777" w:rsidR="003B0C43" w:rsidRDefault="003B0C43" w:rsidP="00CC7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переводе квартиры в многоквартирном доме в нежилое помещение не соблюдены следующие требования: квартира расположена на первом этаже указанного дома или квартира расположена выше первого этажа указанного дома, но помещения, расположенные непосредственно под квартирой, переводимой в нежилое помещение, не являются жилыми;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512C0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3B0C43" w14:paraId="381F4197" w14:textId="77777777" w:rsidTr="00CC77A2">
        <w:trPr>
          <w:trHeight w:val="28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3B4DD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FE8A22" w14:textId="77777777" w:rsidR="003B0C43" w:rsidRDefault="003B0C43" w:rsidP="00CC7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Представление заявления о</w:t>
            </w:r>
            <w:r>
              <w:rPr>
                <w:sz w:val="24"/>
                <w:szCs w:val="24"/>
                <w:lang w:eastAsia="ru-RU"/>
              </w:rPr>
              <w:t xml:space="preserve"> переводе жилого помещения в нежилое помещение или нежилого помещения в жилое помещение </w:t>
            </w:r>
            <w:r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05F9F8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14535ABD" w14:textId="77777777" w:rsidR="003B0C43" w:rsidRDefault="003B0C43" w:rsidP="00CC77A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  <w:p w14:paraId="5CCCCE9D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3B0C43" w14:paraId="5BEDA200" w14:textId="77777777" w:rsidTr="00CC77A2">
        <w:trPr>
          <w:trHeight w:val="336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40E8E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F291D" w14:textId="77777777" w:rsidR="003B0C43" w:rsidRDefault="003B0C43" w:rsidP="00CC77A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pacing w:line="288" w:lineRule="atLeast"/>
              <w:jc w:val="both"/>
            </w:pPr>
            <w:r>
              <w:rPr>
                <w:sz w:val="24"/>
                <w:szCs w:val="24"/>
              </w:rPr>
              <w:t xml:space="preserve">Поступление в орган, осуществляющий перевод помещений, ответа органа государственной власти, органа местного </w:t>
            </w:r>
            <w:r>
              <w:rPr>
                <w:sz w:val="24"/>
                <w:szCs w:val="24"/>
              </w:rPr>
              <w:lastRenderedPageBreak/>
              <w:t xml:space="preserve">самоуправления либо подведомственной органу государственной власти или органу местного самоуправления организации на межведомственный запрос, свидетельствующего об отсутствии документа и (или) информации, необходимых для перевода жилого помещения в нежилое помещение или нежилого помещения в жилое помещение, если соответствующий документ не представлен заявителем по собственной инициативе, и </w:t>
            </w:r>
            <w:r>
              <w:rPr>
                <w:color w:val="000000"/>
                <w:sz w:val="24"/>
              </w:rPr>
              <w:t>если орган, осуществляющий перевод помещений, после получения указанного ответа уведомил заявителя о получении такого ответа, предложил заявителю представить документ и (или) информацию, и не получил их от заявителя в течение 15 рабочих дней со дня направления уведомления;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E91AF8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ПЖН1-ПЖН32</w:t>
            </w:r>
          </w:p>
          <w:p w14:paraId="00BC8958" w14:textId="77777777" w:rsidR="003B0C43" w:rsidRDefault="003B0C43" w:rsidP="00CC77A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3B0C43" w14:paraId="15D2139E" w14:textId="77777777" w:rsidTr="00CC77A2">
        <w:trPr>
          <w:trHeight w:val="348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CBA36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0713F" w14:textId="77777777" w:rsidR="003B0C43" w:rsidRDefault="003B0C43" w:rsidP="00CC7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Непредставление документов, обязанность по представлению которых возложена на заявителя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5709A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ПЖН1-ПЖН32</w:t>
            </w:r>
          </w:p>
          <w:p w14:paraId="716DA14E" w14:textId="77777777" w:rsidR="003B0C43" w:rsidRDefault="003B0C43" w:rsidP="00CC77A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3B0C43" w14:paraId="75673CE4" w14:textId="77777777" w:rsidTr="00CC77A2">
        <w:trPr>
          <w:trHeight w:val="69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745A1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6F1ED" w14:textId="77777777" w:rsidR="003B0C43" w:rsidRDefault="003B0C43" w:rsidP="00CC77A2">
            <w:pPr>
              <w:tabs>
                <w:tab w:val="left" w:pos="1021"/>
              </w:tabs>
              <w:spacing w:after="160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Доступ к переводимому помещению невозможен без использования помещений, обеспечивающих доступ к жилым помещениям, или отсутствует техническая возможность оборудовать такой доступ к данному помещению,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BF307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3B0C43" w14:paraId="5AFFF962" w14:textId="77777777" w:rsidTr="00CC77A2">
        <w:trPr>
          <w:trHeight w:val="252"/>
        </w:trPr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7DFA8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7.</w:t>
            </w:r>
          </w:p>
        </w:tc>
        <w:tc>
          <w:tcPr>
            <w:tcW w:w="6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BE801" w14:textId="77777777" w:rsidR="003B0C43" w:rsidRDefault="003B0C43" w:rsidP="00CC7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жилого помещения в нежилое помещение в целях осуществления религиозной деятельности</w:t>
            </w:r>
          </w:p>
        </w:tc>
        <w:tc>
          <w:tcPr>
            <w:tcW w:w="3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3C24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3B0C43" w14:paraId="3B9CE935" w14:textId="77777777" w:rsidTr="00CC77A2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0F094F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E4D3F8" w14:textId="77777777" w:rsidR="003B0C43" w:rsidRDefault="003B0C43" w:rsidP="00CC7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жилого помещения в наемном доме социального использования в нежилое помещение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A4BABF" w14:textId="77777777" w:rsidR="003B0C43" w:rsidRDefault="003B0C43" w:rsidP="00CC77A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ПЖН1-ПЖН32</w:t>
            </w:r>
          </w:p>
        </w:tc>
      </w:tr>
      <w:tr w:rsidR="003B0C43" w14:paraId="2E10DD87" w14:textId="77777777" w:rsidTr="00CC77A2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B7C76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D2650E" w14:textId="77777777" w:rsidR="003B0C43" w:rsidRDefault="003B0C43" w:rsidP="00CC7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Нежилое помещение переводимое в жилое помещение не отвечает требованиям, установленным постановлением Правительства Российской Федерации от 28.01.2006 г.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каких-либо лиц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B87AD" w14:textId="77777777" w:rsidR="003B0C43" w:rsidRDefault="003B0C43" w:rsidP="00CC77A2">
            <w:pPr>
              <w:jc w:val="center"/>
              <w:outlineLvl w:val="1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ПНЖ1-ПНЖ32</w:t>
            </w:r>
          </w:p>
        </w:tc>
      </w:tr>
      <w:tr w:rsidR="003B0C43" w14:paraId="5D9D7AC9" w14:textId="77777777" w:rsidTr="00CC77A2">
        <w:trPr>
          <w:trHeight w:val="276"/>
        </w:trPr>
        <w:tc>
          <w:tcPr>
            <w:tcW w:w="1023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F4A2D" w14:textId="77777777" w:rsidR="003B0C43" w:rsidRDefault="003B0C43" w:rsidP="00CC77A2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Услуги </w:t>
            </w:r>
            <w:r>
              <w:rPr>
                <w:b/>
                <w:bCs/>
                <w:sz w:val="24"/>
                <w:szCs w:val="24"/>
                <w:lang w:eastAsia="ru-RU"/>
              </w:rPr>
              <w:t>при обращении за исправлением допущенных опечаток и ошибок в документах, выданных по результатам предоставления Услуги</w:t>
            </w:r>
          </w:p>
        </w:tc>
      </w:tr>
      <w:tr w:rsidR="003B0C43" w14:paraId="7D17FAB4" w14:textId="77777777" w:rsidTr="00CC77A2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C5412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23BB0" w14:textId="77777777" w:rsidR="003B0C43" w:rsidRDefault="003B0C43" w:rsidP="00CC77A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Представление заявления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Услуги,</w:t>
            </w:r>
            <w:r>
              <w:rPr>
                <w:sz w:val="24"/>
                <w:szCs w:val="24"/>
                <w:lang w:eastAsia="ru-RU"/>
              </w:rPr>
              <w:t xml:space="preserve"> </w:t>
            </w:r>
            <w:r>
              <w:rPr>
                <w:sz w:val="24"/>
                <w:szCs w:val="24"/>
              </w:rPr>
              <w:t>и документов в ненадлежащий орган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A8A03C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3B0C43" w14:paraId="7170F7CA" w14:textId="77777777" w:rsidTr="00CC77A2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9D496" w14:textId="77777777" w:rsidR="003B0C43" w:rsidRDefault="003B0C43" w:rsidP="00CC77A2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5D4872" w14:textId="77777777" w:rsidR="003B0C43" w:rsidRDefault="003B0C43" w:rsidP="00CC77A2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  <w:highlight w:val="white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взаимодействия;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121F8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  <w:tr w:rsidR="003B0C43" w14:paraId="09AF97CE" w14:textId="77777777" w:rsidTr="00CC77A2">
        <w:trPr>
          <w:trHeight w:val="276"/>
        </w:trPr>
        <w:tc>
          <w:tcPr>
            <w:tcW w:w="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EF247" w14:textId="77777777" w:rsidR="003B0C43" w:rsidRDefault="003B0C43" w:rsidP="00CC77A2">
            <w:pPr>
              <w:pStyle w:val="aff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652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144DE" w14:textId="77777777" w:rsidR="003B0C43" w:rsidRDefault="003B0C43" w:rsidP="00CC77A2">
            <w:pPr>
              <w:pStyle w:val="aff0"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>Отсутствие опечаток и ошибок в выданных в результате предоставления Услуги документах.</w:t>
            </w:r>
          </w:p>
        </w:tc>
        <w:tc>
          <w:tcPr>
            <w:tcW w:w="30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BBF88" w14:textId="77777777" w:rsidR="003B0C43" w:rsidRDefault="003B0C43" w:rsidP="00CC77A2">
            <w:pPr>
              <w:jc w:val="center"/>
              <w:outlineLvl w:val="1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ИО1-ИО8</w:t>
            </w:r>
          </w:p>
        </w:tc>
      </w:tr>
    </w:tbl>
    <w:p w14:paraId="305F73AF" w14:textId="77777777" w:rsidR="003B0C43" w:rsidRDefault="003B0C43" w:rsidP="003B0C43">
      <w:pPr>
        <w:pStyle w:val="13"/>
        <w:pageBreakBefore/>
        <w:spacing w:before="0" w:beforeAutospacing="0" w:after="238" w:afterAutospacing="0" w:line="288" w:lineRule="atLeast"/>
        <w:ind w:left="-567" w:firstLine="709"/>
        <w:jc w:val="center"/>
        <w:outlineLvl w:val="1"/>
        <w:rPr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lastRenderedPageBreak/>
        <w:t>V</w:t>
      </w:r>
      <w:r>
        <w:rPr>
          <w:b/>
          <w:bCs/>
          <w:sz w:val="28"/>
          <w:szCs w:val="28"/>
        </w:rPr>
        <w:t>. Формы Заявлений и документов, необходимых для предоставления Услуги</w:t>
      </w:r>
    </w:p>
    <w:p w14:paraId="58E5BCBE" w14:textId="77777777" w:rsidR="003B0C43" w:rsidRDefault="003B0C43" w:rsidP="003B0C43">
      <w:pPr>
        <w:pStyle w:val="aff0"/>
        <w:spacing w:after="238"/>
        <w:ind w:left="7797" w:right="142" w:hanging="284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t>Таблица 4</w:t>
      </w:r>
    </w:p>
    <w:tbl>
      <w:tblPr>
        <w:tblStyle w:val="af4"/>
        <w:tblW w:w="10025" w:type="dxa"/>
        <w:tblInd w:w="-500" w:type="dxa"/>
        <w:tblLayout w:type="fixed"/>
        <w:tblLook w:val="04A0" w:firstRow="1" w:lastRow="0" w:firstColumn="1" w:lastColumn="0" w:noHBand="0" w:noVBand="1"/>
      </w:tblPr>
      <w:tblGrid>
        <w:gridCol w:w="7933"/>
        <w:gridCol w:w="2092"/>
      </w:tblGrid>
      <w:tr w:rsidR="003B0C43" w14:paraId="089F3F61" w14:textId="77777777" w:rsidTr="00CC77A2">
        <w:trPr>
          <w:trHeight w:val="756"/>
        </w:trPr>
        <w:tc>
          <w:tcPr>
            <w:tcW w:w="7933" w:type="dxa"/>
            <w:vAlign w:val="center"/>
          </w:tcPr>
          <w:p w14:paraId="00869966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переводе жилого помещения в нежилое помещение или нежилого помещения в жилое помещение</w:t>
            </w:r>
          </w:p>
        </w:tc>
        <w:tc>
          <w:tcPr>
            <w:tcW w:w="2092" w:type="dxa"/>
            <w:vAlign w:val="center"/>
          </w:tcPr>
          <w:p w14:paraId="46B77F66" w14:textId="77777777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1</w:t>
            </w:r>
          </w:p>
        </w:tc>
      </w:tr>
      <w:tr w:rsidR="003B0C43" w14:paraId="10C988B5" w14:textId="77777777" w:rsidTr="00CC77A2">
        <w:trPr>
          <w:trHeight w:val="777"/>
        </w:trPr>
        <w:tc>
          <w:tcPr>
            <w:tcW w:w="7933" w:type="dxa"/>
            <w:vAlign w:val="center"/>
          </w:tcPr>
          <w:p w14:paraId="604F2A94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Заявление 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092" w:type="dxa"/>
            <w:vAlign w:val="center"/>
          </w:tcPr>
          <w:p w14:paraId="58214E66" w14:textId="77777777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2</w:t>
            </w:r>
          </w:p>
        </w:tc>
      </w:tr>
      <w:tr w:rsidR="003B0C43" w14:paraId="29349ADC" w14:textId="77777777" w:rsidTr="00CC77A2">
        <w:trPr>
          <w:trHeight w:val="482"/>
        </w:trPr>
        <w:tc>
          <w:tcPr>
            <w:tcW w:w="7933" w:type="dxa"/>
            <w:vAlign w:val="center"/>
          </w:tcPr>
          <w:p w14:paraId="1E8E3F94" w14:textId="77777777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Согласие на обработку персональных данных</w:t>
            </w:r>
          </w:p>
        </w:tc>
        <w:tc>
          <w:tcPr>
            <w:tcW w:w="2092" w:type="dxa"/>
            <w:vAlign w:val="center"/>
          </w:tcPr>
          <w:p w14:paraId="5229D09B" w14:textId="77777777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3</w:t>
            </w:r>
          </w:p>
        </w:tc>
      </w:tr>
    </w:tbl>
    <w:p w14:paraId="6225A783" w14:textId="77777777" w:rsidR="003B0C43" w:rsidRDefault="003B0C43" w:rsidP="003B0C43">
      <w:pPr>
        <w:pStyle w:val="aff0"/>
        <w:pageBreakBefore/>
        <w:ind w:left="6237"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1</w:t>
      </w:r>
    </w:p>
    <w:p w14:paraId="59983244" w14:textId="77777777" w:rsidR="003B0C43" w:rsidRDefault="003B0C43" w:rsidP="003B0C43">
      <w:pPr>
        <w:jc w:val="right"/>
        <w:rPr>
          <w:sz w:val="24"/>
          <w:szCs w:val="24"/>
          <w:lang w:eastAsia="ru-RU"/>
        </w:rPr>
      </w:pPr>
    </w:p>
    <w:tbl>
      <w:tblPr>
        <w:tblW w:w="10125" w:type="dxa"/>
        <w:tblInd w:w="-5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00"/>
        <w:gridCol w:w="5725"/>
      </w:tblGrid>
      <w:tr w:rsidR="003B0C43" w14:paraId="2D8666ED" w14:textId="77777777" w:rsidTr="00CC77A2">
        <w:trPr>
          <w:trHeight w:val="2203"/>
        </w:trPr>
        <w:tc>
          <w:tcPr>
            <w:tcW w:w="4400" w:type="dxa"/>
          </w:tcPr>
          <w:p w14:paraId="3ECD4733" w14:textId="77777777" w:rsidR="003B0C43" w:rsidRDefault="003B0C43" w:rsidP="00CC77A2">
            <w:pPr>
              <w:pStyle w:val="ConsPlusNormal"/>
            </w:pPr>
          </w:p>
        </w:tc>
        <w:tc>
          <w:tcPr>
            <w:tcW w:w="5725" w:type="dxa"/>
          </w:tcPr>
          <w:p w14:paraId="643149F7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51EF6BC9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906DCCD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47519C0F" w14:textId="77777777" w:rsidR="003B0C43" w:rsidRDefault="003B0C43" w:rsidP="00CC77A2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14:paraId="20DCC165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FF40047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EBB93A9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D1C9B80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3B0C43" w14:paraId="106EFA63" w14:textId="77777777" w:rsidTr="00CC77A2">
        <w:trPr>
          <w:trHeight w:val="1663"/>
        </w:trPr>
        <w:tc>
          <w:tcPr>
            <w:tcW w:w="4400" w:type="dxa"/>
          </w:tcPr>
          <w:p w14:paraId="18275B61" w14:textId="77777777" w:rsidR="003B0C43" w:rsidRDefault="003B0C43" w:rsidP="00CC77A2">
            <w:pPr>
              <w:pStyle w:val="ConsPlusNormal"/>
            </w:pPr>
          </w:p>
        </w:tc>
        <w:tc>
          <w:tcPr>
            <w:tcW w:w="5725" w:type="dxa"/>
          </w:tcPr>
          <w:p w14:paraId="38E96471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6CBF1279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9349A79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2171129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14:paraId="79FA3FD0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3B0C43" w14:paraId="4B18A71C" w14:textId="77777777" w:rsidTr="00CC77A2">
        <w:trPr>
          <w:trHeight w:val="2082"/>
        </w:trPr>
        <w:tc>
          <w:tcPr>
            <w:tcW w:w="4400" w:type="dxa"/>
          </w:tcPr>
          <w:p w14:paraId="0C886A21" w14:textId="77777777" w:rsidR="003B0C43" w:rsidRDefault="003B0C43" w:rsidP="00CC77A2">
            <w:pPr>
              <w:pStyle w:val="ConsPlusNormal"/>
            </w:pPr>
          </w:p>
        </w:tc>
        <w:tc>
          <w:tcPr>
            <w:tcW w:w="5725" w:type="dxa"/>
          </w:tcPr>
          <w:p w14:paraId="685C365F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349ED82B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CD7B48D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A365147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14:paraId="60D8D247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907E48D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ED7F19B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D5C8EDD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14:paraId="62E1A008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04C5348B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1C7D5F9C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0C9B679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569E86C" w14:textId="77777777" w:rsidR="003B0C43" w:rsidRDefault="003B0C43" w:rsidP="00CC77A2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14:paraId="6B062E01" w14:textId="77777777" w:rsidR="003B0C43" w:rsidRDefault="003B0C43" w:rsidP="00CC77A2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14:paraId="671FD419" w14:textId="77777777" w:rsidR="003B0C43" w:rsidRDefault="003B0C43" w:rsidP="00CC77A2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3B0C43" w14:paraId="3D7E3F4D" w14:textId="77777777" w:rsidTr="00CC77A2">
        <w:tc>
          <w:tcPr>
            <w:tcW w:w="10125" w:type="dxa"/>
            <w:gridSpan w:val="2"/>
            <w:tcBorders>
              <w:bottom w:val="none" w:sz="4" w:space="0" w:color="000000"/>
            </w:tcBorders>
          </w:tcPr>
          <w:p w14:paraId="0BCFC9D2" w14:textId="77777777" w:rsidR="003B0C43" w:rsidRDefault="003B0C43" w:rsidP="00CC77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переводе жилого помещения в нежилое помещение и нежилого помещения в жилое помещение</w:t>
            </w:r>
          </w:p>
        </w:tc>
      </w:tr>
      <w:tr w:rsidR="003B0C43" w14:paraId="06396211" w14:textId="77777777" w:rsidTr="00CC77A2">
        <w:tc>
          <w:tcPr>
            <w:tcW w:w="1012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2F4F47C9" w14:textId="77777777" w:rsidR="003B0C43" w:rsidRDefault="003B0C43" w:rsidP="00CC77A2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Прошу разрешить перевод жилого помещения в нежилое помещение, перевод нежилого помещения в жилое помещение без переустройства и перепланировки, с переустройством (перепланировкой), с переустройством и перепланировкой – нужное указать)</w:t>
            </w:r>
          </w:p>
          <w:p w14:paraId="0F81C98E" w14:textId="77777777" w:rsidR="003B0C43" w:rsidRDefault="003B0C43" w:rsidP="00CC77A2">
            <w:pPr>
              <w:keepNext/>
              <w:spacing w:line="360" w:lineRule="exact"/>
              <w:rPr>
                <w:sz w:val="24"/>
                <w:szCs w:val="24"/>
              </w:rPr>
            </w:pPr>
          </w:p>
          <w:p w14:paraId="011E16C5" w14:textId="77777777" w:rsidR="003B0C43" w:rsidRDefault="003B0C43" w:rsidP="00CC77A2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помещения:</w:t>
            </w:r>
          </w:p>
          <w:p w14:paraId="7A5C304C" w14:textId="75361B84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город: </w:t>
            </w:r>
            <w:r>
              <w:rPr>
                <w:sz w:val="24"/>
                <w:szCs w:val="24"/>
              </w:rPr>
              <w:tab/>
              <w:t xml:space="preserve"> </w:t>
            </w:r>
          </w:p>
          <w:p w14:paraId="3DB5BE4F" w14:textId="6F780069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поселение: </w:t>
            </w:r>
            <w:r>
              <w:rPr>
                <w:sz w:val="24"/>
                <w:szCs w:val="24"/>
              </w:rPr>
              <w:tab/>
            </w:r>
          </w:p>
          <w:p w14:paraId="0052B4E5" w14:textId="69B4BAEC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улица: </w:t>
            </w:r>
            <w:r>
              <w:rPr>
                <w:sz w:val="24"/>
                <w:szCs w:val="24"/>
              </w:rPr>
              <w:tab/>
              <w:t xml:space="preserve"> </w:t>
            </w:r>
          </w:p>
          <w:p w14:paraId="7FF260A5" w14:textId="5573D676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дом: </w:t>
            </w:r>
            <w:r>
              <w:rPr>
                <w:sz w:val="24"/>
                <w:szCs w:val="24"/>
              </w:rPr>
              <w:tab/>
              <w:t xml:space="preserve"> </w:t>
            </w:r>
          </w:p>
          <w:p w14:paraId="1072A7A3" w14:textId="57F747D4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корпус: </w:t>
            </w:r>
            <w:r>
              <w:rPr>
                <w:sz w:val="24"/>
                <w:szCs w:val="24"/>
              </w:rPr>
              <w:tab/>
              <w:t xml:space="preserve"> </w:t>
            </w:r>
          </w:p>
          <w:p w14:paraId="1995C64C" w14:textId="3659E659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строение: </w:t>
            </w:r>
            <w:r>
              <w:rPr>
                <w:sz w:val="24"/>
                <w:szCs w:val="24"/>
              </w:rPr>
              <w:tab/>
            </w:r>
          </w:p>
          <w:p w14:paraId="21E52049" w14:textId="31E6B82E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квартира (комната): </w:t>
            </w:r>
            <w:r>
              <w:rPr>
                <w:sz w:val="24"/>
                <w:szCs w:val="24"/>
              </w:rPr>
              <w:tab/>
              <w:t xml:space="preserve"> </w:t>
            </w:r>
          </w:p>
          <w:p w14:paraId="6E145FB7" w14:textId="5A482889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этаж: </w:t>
            </w:r>
            <w:r>
              <w:rPr>
                <w:sz w:val="24"/>
                <w:szCs w:val="24"/>
              </w:rPr>
              <w:tab/>
            </w:r>
          </w:p>
          <w:p w14:paraId="1EA8EF76" w14:textId="77777777" w:rsidR="003B0C43" w:rsidRDefault="003B0C43" w:rsidP="00CC77A2">
            <w:pPr>
              <w:spacing w:line="360" w:lineRule="exact"/>
              <w:rPr>
                <w:sz w:val="24"/>
                <w:szCs w:val="24"/>
              </w:rPr>
            </w:pPr>
          </w:p>
          <w:p w14:paraId="51F73EA2" w14:textId="77777777" w:rsidR="003B0C43" w:rsidRDefault="003B0C43" w:rsidP="00CC77A2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Площадь помещения:</w:t>
            </w:r>
          </w:p>
          <w:p w14:paraId="152AB29B" w14:textId="1D47F141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площадь: </w:t>
            </w:r>
            <w:r>
              <w:rPr>
                <w:sz w:val="24"/>
                <w:szCs w:val="24"/>
              </w:rPr>
              <w:tab/>
            </w:r>
          </w:p>
          <w:p w14:paraId="2212B169" w14:textId="77777777" w:rsidR="003B0C43" w:rsidRDefault="003B0C43" w:rsidP="00CC77A2">
            <w:pPr>
              <w:spacing w:line="360" w:lineRule="exact"/>
              <w:rPr>
                <w:sz w:val="24"/>
                <w:szCs w:val="24"/>
              </w:rPr>
            </w:pPr>
          </w:p>
          <w:p w14:paraId="422CDF76" w14:textId="77777777" w:rsidR="003B0C43" w:rsidRDefault="003B0C43" w:rsidP="00CC77A2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Кадастровый номер объекта </w:t>
            </w:r>
            <w:proofErr w:type="gramStart"/>
            <w:r>
              <w:rPr>
                <w:sz w:val="24"/>
                <w:szCs w:val="24"/>
              </w:rPr>
              <w:t>недвижимости:_</w:t>
            </w:r>
            <w:proofErr w:type="gramEnd"/>
            <w:r>
              <w:rPr>
                <w:sz w:val="24"/>
                <w:szCs w:val="24"/>
              </w:rPr>
              <w:t>___________________________________________</w:t>
            </w:r>
          </w:p>
          <w:p w14:paraId="4E85954C" w14:textId="77777777" w:rsidR="003B0C43" w:rsidRDefault="003B0C43" w:rsidP="00CC77A2">
            <w:pPr>
              <w:keepNext/>
              <w:spacing w:line="360" w:lineRule="exact"/>
              <w:rPr>
                <w:sz w:val="24"/>
                <w:szCs w:val="24"/>
              </w:rPr>
            </w:pPr>
          </w:p>
          <w:p w14:paraId="75BD5FDE" w14:textId="77777777" w:rsidR="003B0C43" w:rsidRDefault="003B0C43" w:rsidP="00CC77A2">
            <w:pPr>
              <w:keepNext/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Сведения о собственнике:</w:t>
            </w:r>
          </w:p>
          <w:p w14:paraId="7D13D0FD" w14:textId="77777777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ФИО/полное наименование юридического </w:t>
            </w:r>
            <w:proofErr w:type="gramStart"/>
            <w:r>
              <w:rPr>
                <w:sz w:val="24"/>
                <w:szCs w:val="24"/>
              </w:rPr>
              <w:t>лица:_</w:t>
            </w:r>
            <w:proofErr w:type="gramEnd"/>
            <w:r>
              <w:rPr>
                <w:sz w:val="24"/>
                <w:szCs w:val="24"/>
              </w:rPr>
              <w:t>________________________________________</w:t>
            </w:r>
          </w:p>
          <w:p w14:paraId="7C457829" w14:textId="77777777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14:paraId="101FBFA6" w14:textId="77777777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идентификационный номер налогоплательщика (ИНН</w:t>
            </w:r>
            <w:proofErr w:type="gramStart"/>
            <w:r>
              <w:rPr>
                <w:sz w:val="24"/>
                <w:szCs w:val="24"/>
              </w:rPr>
              <w:t>):_</w:t>
            </w:r>
            <w:proofErr w:type="gramEnd"/>
            <w:r>
              <w:rPr>
                <w:sz w:val="24"/>
                <w:szCs w:val="24"/>
              </w:rPr>
              <w:t>_________________________________;</w:t>
            </w:r>
          </w:p>
          <w:p w14:paraId="2D07F56F" w14:textId="77777777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адрес места жительства для физ. лиц/ юридический адрес для юр. </w:t>
            </w:r>
            <w:proofErr w:type="gramStart"/>
            <w:r>
              <w:rPr>
                <w:sz w:val="24"/>
                <w:szCs w:val="24"/>
              </w:rPr>
              <w:t>лиц:_</w:t>
            </w:r>
            <w:proofErr w:type="gramEnd"/>
            <w:r>
              <w:rPr>
                <w:sz w:val="24"/>
                <w:szCs w:val="24"/>
              </w:rPr>
              <w:t>_____________________</w:t>
            </w:r>
          </w:p>
          <w:p w14:paraId="255F6AA8" w14:textId="77777777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__________________________________________________________________________________;</w:t>
            </w:r>
          </w:p>
          <w:p w14:paraId="588B85DF" w14:textId="77777777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 (для юридического лица</w:t>
            </w:r>
            <w:proofErr w:type="gramStart"/>
            <w:r>
              <w:rPr>
                <w:sz w:val="24"/>
                <w:szCs w:val="24"/>
              </w:rPr>
              <w:t>):_</w:t>
            </w:r>
            <w:proofErr w:type="gramEnd"/>
            <w:r>
              <w:rPr>
                <w:sz w:val="24"/>
                <w:szCs w:val="24"/>
              </w:rPr>
              <w:t>____________________________________________________:</w:t>
            </w:r>
          </w:p>
          <w:p w14:paraId="7B9BA9DA" w14:textId="77777777" w:rsidR="003B0C43" w:rsidRDefault="003B0C43" w:rsidP="00CC77A2">
            <w:pPr>
              <w:keepNext/>
              <w:tabs>
                <w:tab w:val="left" w:leader="underscore" w:pos="10065"/>
              </w:tabs>
              <w:spacing w:line="36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КПП (для юридического лица</w:t>
            </w:r>
            <w:proofErr w:type="gramStart"/>
            <w:r>
              <w:rPr>
                <w:sz w:val="24"/>
                <w:szCs w:val="24"/>
              </w:rPr>
              <w:t>):_</w:t>
            </w:r>
            <w:proofErr w:type="gramEnd"/>
            <w:r>
              <w:rPr>
                <w:sz w:val="24"/>
                <w:szCs w:val="24"/>
              </w:rPr>
              <w:t xml:space="preserve">_____________________________________________________. </w:t>
            </w:r>
          </w:p>
          <w:tbl>
            <w:tblPr>
              <w:tblW w:w="9822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76"/>
            </w:tblGrid>
            <w:tr w:rsidR="003B0C43" w14:paraId="13EB6517" w14:textId="77777777" w:rsidTr="00CC77A2">
              <w:trPr>
                <w:trHeight w:val="1678"/>
              </w:trPr>
              <w:tc>
                <w:tcPr>
                  <w:tcW w:w="9822" w:type="dxa"/>
                  <w:gridSpan w:val="2"/>
                </w:tcPr>
                <w:p w14:paraId="1DD01B57" w14:textId="77777777" w:rsidR="003B0C43" w:rsidRDefault="003B0C43" w:rsidP="00CC77A2">
                  <w:pPr>
                    <w:pStyle w:val="ConsPlusNormal"/>
                    <w:ind w:firstLine="283"/>
                    <w:jc w:val="both"/>
                    <w:rPr>
                      <w:sz w:val="24"/>
                      <w:szCs w:val="24"/>
                    </w:rPr>
                  </w:pPr>
                </w:p>
                <w:p w14:paraId="53B597EB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Приложение:</w:t>
                  </w:r>
                </w:p>
                <w:p w14:paraId="7891FEDD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</w:r>
                </w:p>
              </w:tc>
            </w:tr>
            <w:tr w:rsidR="003B0C43" w14:paraId="1F4FEB04" w14:textId="77777777" w:rsidTr="00CC77A2">
              <w:trPr>
                <w:trHeight w:val="282"/>
              </w:trPr>
              <w:tc>
                <w:tcPr>
                  <w:tcW w:w="9822" w:type="dxa"/>
                  <w:gridSpan w:val="2"/>
                  <w:tcBorders>
                    <w:bottom w:val="single" w:sz="4" w:space="0" w:color="000000"/>
                  </w:tcBorders>
                </w:tcPr>
                <w:p w14:paraId="4891E01F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(указать один из перечисленных способов):</w:t>
                  </w:r>
                </w:p>
              </w:tc>
            </w:tr>
            <w:tr w:rsidR="003B0C43" w14:paraId="7FDCB758" w14:textId="77777777" w:rsidTr="00CC77A2">
              <w:trPr>
                <w:trHeight w:val="457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F7C58E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при личном обращении в Орган местного самоуправления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762AEE7" w14:textId="77777777" w:rsidR="003B0C43" w:rsidRDefault="003B0C43" w:rsidP="00CC77A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3B0C43" w14:paraId="32500A16" w14:textId="77777777" w:rsidTr="00CC77A2">
              <w:trPr>
                <w:trHeight w:val="282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72AC98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Выдать в МФЦ</w:t>
                  </w:r>
                </w:p>
              </w:tc>
              <w:tc>
                <w:tcPr>
                  <w:tcW w:w="1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754265A" w14:textId="77777777" w:rsidR="003B0C43" w:rsidRDefault="003B0C43" w:rsidP="00CC77A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3B0C43" w14:paraId="6AF962B2" w14:textId="77777777" w:rsidTr="00CC77A2">
              <w:trPr>
                <w:trHeight w:val="282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9FBB18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Направить в форме электронного документа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76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D95E09" w14:textId="77777777" w:rsidR="003B0C43" w:rsidRDefault="003B0C43" w:rsidP="00CC77A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C4C4849" w14:textId="77777777" w:rsidR="003B0C43" w:rsidRDefault="003B0C43" w:rsidP="00CC77A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14:paraId="157E2204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Независимо от способа подачи документов результат Услуги будет направлен в личный кабинет на Едином портале.</w:t>
            </w:r>
          </w:p>
          <w:p w14:paraId="22EBB2EB" w14:textId="77777777" w:rsidR="003B0C43" w:rsidRDefault="003B0C43" w:rsidP="00CC77A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14:paraId="473BB571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обращении законного представителя/опекуна несовершеннолетнего:</w:t>
            </w:r>
          </w:p>
          <w:p w14:paraId="58AC823F" w14:textId="77777777" w:rsidR="003B0C43" w:rsidRDefault="003B0C43" w:rsidP="00CC77A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Style w:val="af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58"/>
              <w:gridCol w:w="1858"/>
            </w:tblGrid>
            <w:tr w:rsidR="003B0C43" w14:paraId="63CA1872" w14:textId="77777777" w:rsidTr="00CC77A2">
              <w:trPr>
                <w:trHeight w:val="829"/>
              </w:trPr>
              <w:tc>
                <w:tcPr>
                  <w:tcW w:w="7958" w:type="dxa"/>
                  <w:tcBorders>
                    <w:bottom w:val="single" w:sz="4" w:space="0" w:color="000000"/>
                  </w:tcBorders>
                </w:tcPr>
                <w:p w14:paraId="6D0D8EB0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      </w:r>
                </w:p>
              </w:tc>
              <w:tc>
                <w:tcPr>
                  <w:tcW w:w="1858" w:type="dxa"/>
                  <w:tcBorders>
                    <w:bottom w:val="single" w:sz="4" w:space="0" w:color="000000"/>
                  </w:tcBorders>
                </w:tcPr>
                <w:p w14:paraId="3C27F40B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B0C43" w14:paraId="51317FF5" w14:textId="77777777" w:rsidTr="00CC77A2">
              <w:trPr>
                <w:trHeight w:val="602"/>
              </w:trPr>
              <w:tc>
                <w:tcPr>
                  <w:tcW w:w="79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5B18AE12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Выражаю согласие с получением результата предоставления Услуги другим законным представителем несовершеннолетнего:</w:t>
                  </w:r>
                </w:p>
              </w:tc>
              <w:tc>
                <w:tcPr>
                  <w:tcW w:w="1858" w:type="dxa"/>
                  <w:tcBorders>
                    <w:top w:val="singl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5CDACE84" w14:textId="77777777" w:rsidR="003B0C43" w:rsidRDefault="003B0C43" w:rsidP="00CC77A2">
                  <w:pPr>
                    <w:pStyle w:val="ConsPlusNormal"/>
                    <w:ind w:right="-246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B0C43" w14:paraId="398A50D1" w14:textId="77777777" w:rsidTr="00CC77A2">
              <w:trPr>
                <w:trHeight w:val="412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7306CA52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Фамилия: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668C9057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B0C43" w14:paraId="39E21C50" w14:textId="77777777" w:rsidTr="00CC77A2">
              <w:trPr>
                <w:trHeight w:val="417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0A4B3B65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Имя: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03324087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B0C43" w14:paraId="2191633A" w14:textId="77777777" w:rsidTr="00CC77A2">
              <w:trPr>
                <w:trHeight w:val="421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3264F56B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Отчество (при наличии):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none" w:sz="4" w:space="0" w:color="000000"/>
                    <w:right w:val="single" w:sz="4" w:space="0" w:color="000000"/>
                  </w:tcBorders>
                </w:tcPr>
                <w:p w14:paraId="6627D7DF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3B0C43" w14:paraId="5DFE83FB" w14:textId="77777777" w:rsidTr="00CC77A2">
              <w:trPr>
                <w:trHeight w:val="669"/>
              </w:trPr>
              <w:tc>
                <w:tcPr>
                  <w:tcW w:w="79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1985A0C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Документ, удостоверяющий личность, серия и номер документа, кем выдан:</w:t>
                  </w:r>
                </w:p>
              </w:tc>
              <w:tc>
                <w:tcPr>
                  <w:tcW w:w="1858" w:type="dxa"/>
                  <w:vMerge w:val="restart"/>
                  <w:tcBorders>
                    <w:top w:val="non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CC35E1F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081A2148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</w:p>
          <w:p w14:paraId="6D7B8C9D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Прошу проинформировать меня о ходе предоставления Услуги путем (нужное отметить):</w:t>
            </w:r>
          </w:p>
          <w:p w14:paraId="37CE4B7C" w14:textId="77777777" w:rsidR="003B0C43" w:rsidRDefault="003B0C43" w:rsidP="00CC77A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9813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7946"/>
              <w:gridCol w:w="1867"/>
            </w:tblGrid>
            <w:tr w:rsidR="003B0C43" w14:paraId="1911574D" w14:textId="77777777" w:rsidTr="00CC77A2">
              <w:trPr>
                <w:trHeight w:val="245"/>
              </w:trPr>
              <w:tc>
                <w:tcPr>
                  <w:tcW w:w="794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032B5FB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Направления уведомлений в личный кабинет на Едином портале</w:t>
                  </w:r>
                </w:p>
              </w:tc>
              <w:tc>
                <w:tcPr>
                  <w:tcW w:w="186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7C212C" w14:textId="77777777" w:rsidR="003B0C43" w:rsidRDefault="003B0C43" w:rsidP="00CC77A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  <w:tr w:rsidR="003B0C43" w14:paraId="5737490F" w14:textId="77777777" w:rsidTr="00CC77A2">
              <w:trPr>
                <w:trHeight w:val="276"/>
              </w:trPr>
              <w:tc>
                <w:tcPr>
                  <w:tcW w:w="794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94EDD52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Направления в Личный кабинет на Региональном портале (при наличии технической возможности)</w:t>
                  </w:r>
                </w:p>
              </w:tc>
              <w:tc>
                <w:tcPr>
                  <w:tcW w:w="1867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18D5D0A" w14:textId="77777777" w:rsidR="003B0C43" w:rsidRDefault="003B0C43" w:rsidP="00CC77A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7EFAAB2C" w14:textId="77777777" w:rsidR="003B0C43" w:rsidRDefault="003B0C43" w:rsidP="00CC77A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tbl>
            <w:tblPr>
              <w:tblW w:w="10346" w:type="dxa"/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4A0" w:firstRow="1" w:lastRow="0" w:firstColumn="1" w:lastColumn="0" w:noHBand="0" w:noVBand="1"/>
            </w:tblPr>
            <w:tblGrid>
              <w:gridCol w:w="1469"/>
              <w:gridCol w:w="5567"/>
              <w:gridCol w:w="3310"/>
            </w:tblGrid>
            <w:tr w:rsidR="003B0C43" w14:paraId="717ED5B7" w14:textId="77777777" w:rsidTr="00CC77A2">
              <w:trPr>
                <w:trHeight w:val="394"/>
              </w:trPr>
              <w:tc>
                <w:tcPr>
                  <w:tcW w:w="1196" w:type="dxa"/>
                </w:tcPr>
                <w:p w14:paraId="7185B84F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Подпись</w:t>
                  </w:r>
                </w:p>
              </w:tc>
              <w:tc>
                <w:tcPr>
                  <w:tcW w:w="4531" w:type="dxa"/>
                </w:tcPr>
                <w:p w14:paraId="31FC9C52" w14:textId="77777777" w:rsidR="003B0C43" w:rsidRDefault="003B0C43" w:rsidP="00CC77A2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____________________________________</w:t>
                  </w:r>
                </w:p>
                <w:p w14:paraId="4305C5BD" w14:textId="77777777" w:rsidR="003B0C43" w:rsidRDefault="003B0C43" w:rsidP="00CC77A2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ФИО физического лица либо его представителя / представителя юридического лица</w:t>
                  </w:r>
                  <w:r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2694" w:type="dxa"/>
                </w:tcPr>
                <w:p w14:paraId="4F7FB63B" w14:textId="77777777" w:rsidR="003B0C43" w:rsidRDefault="003B0C43" w:rsidP="00CC77A2">
                  <w:pPr>
                    <w:pStyle w:val="ConsPlusNormal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Дата __________ </w:t>
                  </w:r>
                </w:p>
              </w:tc>
            </w:tr>
            <w:tr w:rsidR="003B0C43" w14:paraId="09E7BAC4" w14:textId="77777777" w:rsidTr="00CC77A2">
              <w:trPr>
                <w:trHeight w:val="394"/>
              </w:trPr>
              <w:tc>
                <w:tcPr>
                  <w:tcW w:w="1196" w:type="dxa"/>
                  <w:vMerge w:val="restart"/>
                </w:tcPr>
                <w:p w14:paraId="29D9B6FB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М.П.</w:t>
                  </w:r>
                </w:p>
                <w:p w14:paraId="204D8B6F" w14:textId="77777777" w:rsidR="003B0C43" w:rsidRDefault="003B0C43" w:rsidP="00CC77A2">
                  <w:pPr>
                    <w:pStyle w:val="ConsPlusNormal"/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(</w:t>
                  </w:r>
                  <w:r>
                    <w:rPr>
                      <w:i/>
                      <w:sz w:val="20"/>
                      <w:szCs w:val="20"/>
                    </w:rPr>
                    <w:t>при наличии)</w:t>
                  </w:r>
                </w:p>
              </w:tc>
              <w:tc>
                <w:tcPr>
                  <w:tcW w:w="4531" w:type="dxa"/>
                  <w:vMerge w:val="restart"/>
                </w:tcPr>
                <w:p w14:paraId="59EAE967" w14:textId="77777777" w:rsidR="003B0C43" w:rsidRDefault="003B0C43" w:rsidP="00CC77A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2694" w:type="dxa"/>
                  <w:vMerge w:val="restart"/>
                </w:tcPr>
                <w:p w14:paraId="24090A95" w14:textId="77777777" w:rsidR="003B0C43" w:rsidRDefault="003B0C43" w:rsidP="00CC77A2">
                  <w:pPr>
                    <w:pStyle w:val="ConsPlusNormal"/>
                    <w:rPr>
                      <w:sz w:val="24"/>
                      <w:szCs w:val="24"/>
                    </w:rPr>
                  </w:pPr>
                </w:p>
              </w:tc>
            </w:tr>
          </w:tbl>
          <w:p w14:paraId="19F4B35E" w14:textId="77777777" w:rsidR="003B0C43" w:rsidRDefault="003B0C43" w:rsidP="00CC77A2">
            <w:pPr>
              <w:pStyle w:val="ConsPlusNormal"/>
              <w:ind w:firstLine="540"/>
              <w:jc w:val="both"/>
              <w:rPr>
                <w:sz w:val="24"/>
                <w:szCs w:val="24"/>
              </w:rPr>
            </w:pPr>
          </w:p>
          <w:p w14:paraId="5B91DF89" w14:textId="77777777" w:rsidR="003B0C43" w:rsidRDefault="003B0C43" w:rsidP="00CC77A2">
            <w:pPr>
              <w:keepNext/>
              <w:spacing w:line="360" w:lineRule="exact"/>
              <w:rPr>
                <w:sz w:val="24"/>
                <w:szCs w:val="24"/>
                <w:u w:val="single"/>
              </w:rPr>
            </w:pPr>
          </w:p>
        </w:tc>
      </w:tr>
    </w:tbl>
    <w:p w14:paraId="6273CABD" w14:textId="77777777" w:rsidR="003B0C43" w:rsidRDefault="003B0C43" w:rsidP="003B0C43">
      <w:pPr>
        <w:pageBreakBefore/>
        <w:jc w:val="right"/>
        <w:outlineLvl w:val="2"/>
        <w:rPr>
          <w:sz w:val="28"/>
          <w:szCs w:val="28"/>
        </w:rPr>
      </w:pPr>
      <w:r>
        <w:rPr>
          <w:sz w:val="28"/>
          <w:szCs w:val="28"/>
        </w:rPr>
        <w:lastRenderedPageBreak/>
        <w:t>Форма 2</w:t>
      </w:r>
    </w:p>
    <w:tbl>
      <w:tblPr>
        <w:tblW w:w="1018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95"/>
        <w:gridCol w:w="5730"/>
        <w:gridCol w:w="63"/>
      </w:tblGrid>
      <w:tr w:rsidR="003B0C43" w14:paraId="58FEE51C" w14:textId="77777777" w:rsidTr="00CC77A2">
        <w:tc>
          <w:tcPr>
            <w:tcW w:w="4395" w:type="dxa"/>
          </w:tcPr>
          <w:p w14:paraId="0F35A714" w14:textId="77777777" w:rsidR="003B0C43" w:rsidRDefault="003B0C43" w:rsidP="00CC77A2">
            <w:pPr>
              <w:pStyle w:val="ConsPlusNormal"/>
            </w:pPr>
          </w:p>
        </w:tc>
        <w:tc>
          <w:tcPr>
            <w:tcW w:w="5793" w:type="dxa"/>
            <w:gridSpan w:val="2"/>
          </w:tcPr>
          <w:p w14:paraId="18576BC1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6CCD9B82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6D3C69C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 __________________________________________</w:t>
            </w:r>
          </w:p>
          <w:p w14:paraId="2577163B" w14:textId="77777777" w:rsidR="003B0C43" w:rsidRDefault="003B0C43" w:rsidP="00CC77A2">
            <w:pPr>
              <w:pStyle w:val="ConsPlusNormal"/>
              <w:ind w:right="-64"/>
              <w:jc w:val="both"/>
              <w:rPr>
                <w:bCs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</w:t>
            </w:r>
          </w:p>
          <w:p w14:paraId="649C9AD1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6EC2568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C63ECB0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07BD09C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документ, удостоверяющий личность: серия, номер, каким органом и когда выдан, ИНН, СНИЛС)</w:t>
            </w:r>
          </w:p>
        </w:tc>
      </w:tr>
      <w:tr w:rsidR="003B0C43" w14:paraId="10BB832A" w14:textId="77777777" w:rsidTr="00CC77A2">
        <w:tc>
          <w:tcPr>
            <w:tcW w:w="4395" w:type="dxa"/>
          </w:tcPr>
          <w:p w14:paraId="45A84780" w14:textId="77777777" w:rsidR="003B0C43" w:rsidRDefault="003B0C43" w:rsidP="00CC77A2">
            <w:pPr>
              <w:pStyle w:val="ConsPlusNormal"/>
            </w:pPr>
          </w:p>
        </w:tc>
        <w:tc>
          <w:tcPr>
            <w:tcW w:w="5793" w:type="dxa"/>
            <w:gridSpan w:val="2"/>
          </w:tcPr>
          <w:p w14:paraId="63CBDBA7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 заявителя:</w:t>
            </w:r>
          </w:p>
          <w:p w14:paraId="1EB693ED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5D55A10B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9101ACF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(место нахождения юридического лица/место регистрации физического лица)</w:t>
            </w:r>
          </w:p>
          <w:p w14:paraId="39E13BAF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 заявителя: ___________________________</w:t>
            </w:r>
          </w:p>
        </w:tc>
      </w:tr>
      <w:tr w:rsidR="003B0C43" w14:paraId="2AD67866" w14:textId="77777777" w:rsidTr="00CC77A2">
        <w:tc>
          <w:tcPr>
            <w:tcW w:w="4395" w:type="dxa"/>
          </w:tcPr>
          <w:p w14:paraId="04A3ACE4" w14:textId="77777777" w:rsidR="003B0C43" w:rsidRDefault="003B0C43" w:rsidP="00CC77A2">
            <w:pPr>
              <w:pStyle w:val="ConsPlusNormal"/>
            </w:pPr>
          </w:p>
        </w:tc>
        <w:tc>
          <w:tcPr>
            <w:tcW w:w="5793" w:type="dxa"/>
            <w:gridSpan w:val="2"/>
          </w:tcPr>
          <w:p w14:paraId="162C5703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уполномоченного представителя заявителя:</w:t>
            </w:r>
          </w:p>
          <w:p w14:paraId="3E12B9B3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6F6AD6ED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70C42633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документа удостоверяющего личность представителя заявителя:</w:t>
            </w:r>
          </w:p>
          <w:p w14:paraId="2FFA6625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342D5768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4A7F12F0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08065915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iCs/>
                <w:sz w:val="20"/>
                <w:szCs w:val="20"/>
              </w:rPr>
              <w:t>наименование документа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i/>
                <w:sz w:val="20"/>
                <w:szCs w:val="20"/>
              </w:rPr>
              <w:t>серия, номер, каким органом и когда выдан документ</w:t>
            </w:r>
            <w:r>
              <w:rPr>
                <w:sz w:val="24"/>
                <w:szCs w:val="24"/>
              </w:rPr>
              <w:t>)</w:t>
            </w:r>
          </w:p>
          <w:p w14:paraId="76943093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Документ, подтверждающий полномочия </w:t>
            </w:r>
          </w:p>
          <w:p w14:paraId="2E186F37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представителя заявителя:</w:t>
            </w:r>
          </w:p>
          <w:p w14:paraId="7A6F5589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1C3170B1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</w:t>
            </w:r>
          </w:p>
          <w:p w14:paraId="2FBCFCF6" w14:textId="77777777" w:rsidR="003B0C43" w:rsidRDefault="003B0C43" w:rsidP="00CC77A2">
            <w:pPr>
              <w:pStyle w:val="ConsPlusNormal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(наименование и реквизиты документа)</w:t>
            </w:r>
          </w:p>
          <w:p w14:paraId="004127DD" w14:textId="77777777" w:rsidR="003B0C43" w:rsidRDefault="003B0C43" w:rsidP="00CC77A2">
            <w:pPr>
              <w:tabs>
                <w:tab w:val="left" w:pos="1710"/>
              </w:tabs>
              <w:jc w:val="both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Телефон представителя заявителя:</w:t>
            </w:r>
          </w:p>
          <w:p w14:paraId="5EA2E921" w14:textId="77777777" w:rsidR="003B0C43" w:rsidRDefault="003B0C43" w:rsidP="00CC77A2">
            <w:pPr>
              <w:tabs>
                <w:tab w:val="left" w:pos="1710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  <w:t>_____________________________________________</w:t>
            </w:r>
          </w:p>
        </w:tc>
      </w:tr>
      <w:tr w:rsidR="003B0C43" w14:paraId="252A1F3B" w14:textId="77777777" w:rsidTr="00CC77A2">
        <w:trPr>
          <w:gridAfter w:val="1"/>
          <w:wAfter w:w="63" w:type="dxa"/>
        </w:trPr>
        <w:tc>
          <w:tcPr>
            <w:tcW w:w="10125" w:type="dxa"/>
            <w:gridSpan w:val="2"/>
          </w:tcPr>
          <w:p w14:paraId="00D5A804" w14:textId="77777777" w:rsidR="003B0C43" w:rsidRDefault="003B0C43" w:rsidP="00CC77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</w:t>
            </w:r>
          </w:p>
          <w:p w14:paraId="1F9B5575" w14:textId="77777777" w:rsidR="003B0C43" w:rsidRDefault="003B0C43" w:rsidP="00CC77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 исправлении </w:t>
            </w:r>
            <w:r>
              <w:rPr>
                <w:bCs/>
                <w:sz w:val="24"/>
                <w:szCs w:val="24"/>
              </w:rPr>
              <w:t>допущенных опечаток и ошибок в документах, выданных по результатам предоставления Услуги</w:t>
            </w:r>
          </w:p>
        </w:tc>
      </w:tr>
      <w:tr w:rsidR="003B0C43" w14:paraId="0F5BB8C0" w14:textId="77777777" w:rsidTr="00CC77A2">
        <w:trPr>
          <w:gridAfter w:val="1"/>
          <w:wAfter w:w="63" w:type="dxa"/>
        </w:trPr>
        <w:tc>
          <w:tcPr>
            <w:tcW w:w="10125" w:type="dxa"/>
            <w:gridSpan w:val="2"/>
          </w:tcPr>
          <w:p w14:paraId="5BFCE27A" w14:textId="77777777" w:rsidR="003B0C43" w:rsidRDefault="003B0C43" w:rsidP="00CC77A2">
            <w:pPr>
              <w:spacing w:after="160"/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Прошу исправить </w:t>
            </w:r>
            <w:r>
              <w:rPr>
                <w:bCs/>
                <w:sz w:val="24"/>
                <w:szCs w:val="24"/>
              </w:rPr>
              <w:t>допущенные опечатки и ошибки в документах, выданных по результатам предоставления Услуги:</w:t>
            </w:r>
            <w:r>
              <w:rPr>
                <w:sz w:val="24"/>
                <w:szCs w:val="24"/>
              </w:rPr>
              <w:t xml:space="preserve"> решение о переводе / об отказе в переводе жилого помещения в нежилое помещение или нежилого помещения в жилое помещение, от _________________ №________________________, выданном ______________________</w:t>
            </w:r>
          </w:p>
          <w:p w14:paraId="0F8941D2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___________________________________________________________________________,</w:t>
            </w:r>
          </w:p>
          <w:p w14:paraId="1FAEC8D8" w14:textId="77777777" w:rsidR="003B0C43" w:rsidRDefault="003B0C43" w:rsidP="00CC77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наименование Органа местного самоуправления)</w:t>
            </w:r>
          </w:p>
        </w:tc>
      </w:tr>
    </w:tbl>
    <w:p w14:paraId="4CCB4CA8" w14:textId="77777777" w:rsidR="003B0C43" w:rsidRDefault="003B0C43" w:rsidP="003B0C43">
      <w:pPr>
        <w:pStyle w:val="ConsPlusNormal"/>
        <w:ind w:firstLine="540"/>
        <w:jc w:val="both"/>
      </w:pPr>
    </w:p>
    <w:tbl>
      <w:tblPr>
        <w:tblW w:w="10165" w:type="dxa"/>
        <w:tblInd w:w="-54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4"/>
        <w:gridCol w:w="2495"/>
        <w:gridCol w:w="2814"/>
        <w:gridCol w:w="4172"/>
      </w:tblGrid>
      <w:tr w:rsidR="003B0C43" w14:paraId="744ACE67" w14:textId="77777777" w:rsidTr="00CC77A2">
        <w:trPr>
          <w:trHeight w:val="1100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897A2" w14:textId="77777777" w:rsidR="003B0C43" w:rsidRDefault="003B0C43" w:rsidP="00CC77A2">
            <w:pPr>
              <w:pStyle w:val="ConsPlusNormal"/>
              <w:jc w:val="center"/>
            </w:pPr>
            <w:r>
              <w:lastRenderedPageBreak/>
              <w:t>№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DEA15" w14:textId="77777777" w:rsidR="003B0C43" w:rsidRDefault="003B0C43" w:rsidP="00CC77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указанные в решении о предоставлении Услуги</w:t>
            </w: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3A055E" w14:textId="77777777" w:rsidR="003B0C43" w:rsidRDefault="003B0C43" w:rsidP="00CC77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(сведения), которые необходимо указать в решении о предоставлении Услуги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ECA38A" w14:textId="77777777" w:rsidR="003B0C43" w:rsidRDefault="003B0C43" w:rsidP="00CC77A2">
            <w:pPr>
              <w:pStyle w:val="ConsPlus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с указанием реквизита(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 документа(</w:t>
            </w:r>
            <w:proofErr w:type="spellStart"/>
            <w:r>
              <w:rPr>
                <w:sz w:val="24"/>
                <w:szCs w:val="24"/>
              </w:rPr>
              <w:t>ов</w:t>
            </w:r>
            <w:proofErr w:type="spellEnd"/>
            <w:r>
              <w:rPr>
                <w:sz w:val="24"/>
                <w:szCs w:val="24"/>
              </w:rPr>
              <w:t>), документации, на основании которых принималось решение о предоставлении Услуги</w:t>
            </w:r>
          </w:p>
        </w:tc>
      </w:tr>
      <w:tr w:rsidR="003B0C43" w14:paraId="219BDE25" w14:textId="77777777" w:rsidTr="00CC77A2">
        <w:trPr>
          <w:trHeight w:val="379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4D7C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F288DA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9084F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094DE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73A5EE94" w14:textId="77777777" w:rsidR="003B0C43" w:rsidRDefault="003B0C43" w:rsidP="003B0C43">
      <w:pPr>
        <w:pStyle w:val="ConsPlusNormal"/>
        <w:jc w:val="both"/>
      </w:pPr>
    </w:p>
    <w:p w14:paraId="3FBEAC5C" w14:textId="77777777" w:rsidR="003B0C43" w:rsidRDefault="003B0C43" w:rsidP="003B0C43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и направить решение об исправлении допущенных опечаток и ошибок в документах, выданных по результатам предоставления Услуги / решение об отказе об исправлении допущенных опечаток и ошибок в документах, выданных по результатам предоставления Услуги с указанием верных данных.</w:t>
      </w:r>
    </w:p>
    <w:p w14:paraId="10E7245C" w14:textId="77777777" w:rsidR="003B0C43" w:rsidRDefault="003B0C43" w:rsidP="003B0C43">
      <w:pPr>
        <w:pStyle w:val="ConsPlusNormal"/>
        <w:ind w:firstLine="540"/>
        <w:jc w:val="both"/>
        <w:rPr>
          <w:sz w:val="24"/>
          <w:szCs w:val="24"/>
        </w:rPr>
      </w:pPr>
    </w:p>
    <w:p w14:paraId="0E6A9639" w14:textId="77777777" w:rsidR="003B0C43" w:rsidRDefault="003B0C43" w:rsidP="003B0C43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Результат предоставления Услуги прошу (указать один из перечисленных способов):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479"/>
      </w:tblGrid>
      <w:tr w:rsidR="003B0C43" w14:paraId="7F31FE7C" w14:textId="77777777" w:rsidTr="00CC77A2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1B00C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при личном обращении в Орган местного самоуправления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B7DB3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0C43" w14:paraId="5C3B196A" w14:textId="77777777" w:rsidTr="00CC77A2">
        <w:trPr>
          <w:trHeight w:val="401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DFAC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Выдать в МФЦ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D9070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0C43" w14:paraId="7655DD40" w14:textId="77777777" w:rsidTr="00CC77A2">
        <w:trPr>
          <w:trHeight w:val="401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AD3BE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Направить в форме электронного документа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A10DD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5715E0E7" w14:textId="77777777" w:rsidR="003B0C43" w:rsidRDefault="003B0C43" w:rsidP="003B0C43">
      <w:pPr>
        <w:pStyle w:val="ConsPlusNormal"/>
        <w:ind w:left="-567"/>
        <w:jc w:val="both"/>
      </w:pPr>
      <w:r>
        <w:rPr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7D61D31C" w14:textId="77777777" w:rsidR="003B0C43" w:rsidRDefault="003B0C43" w:rsidP="003B0C43">
      <w:pPr>
        <w:pStyle w:val="ConsPlusNormal"/>
        <w:ind w:left="-567" w:firstLine="709"/>
        <w:jc w:val="both"/>
        <w:rPr>
          <w:sz w:val="24"/>
          <w:szCs w:val="24"/>
        </w:rPr>
      </w:pPr>
    </w:p>
    <w:p w14:paraId="2CECC72B" w14:textId="77777777" w:rsidR="003B0C43" w:rsidRDefault="003B0C43" w:rsidP="003B0C43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Style w:val="af4"/>
        <w:tblW w:w="10200" w:type="dxa"/>
        <w:tblInd w:w="-509" w:type="dxa"/>
        <w:tblLayout w:type="fixed"/>
        <w:tblLook w:val="04A0" w:firstRow="1" w:lastRow="0" w:firstColumn="1" w:lastColumn="0" w:noHBand="0" w:noVBand="1"/>
      </w:tblPr>
      <w:tblGrid>
        <w:gridCol w:w="8640"/>
        <w:gridCol w:w="1560"/>
      </w:tblGrid>
      <w:tr w:rsidR="003B0C43" w14:paraId="49505934" w14:textId="77777777" w:rsidTr="00CC77A2">
        <w:trPr>
          <w:trHeight w:val="792"/>
        </w:trPr>
        <w:tc>
          <w:tcPr>
            <w:tcW w:w="8640" w:type="dxa"/>
            <w:tcBorders>
              <w:bottom w:val="single" w:sz="4" w:space="0" w:color="000000"/>
            </w:tcBorders>
          </w:tcPr>
          <w:p w14:paraId="12A188FA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 предоставления Услуги прошу вручить другому законному представителю несовершеннолетнего/ опекуну несовершеннолетнего лично/ предоставить через МФЦ (нужное подчеркнуть)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</w:tcPr>
          <w:p w14:paraId="5A1095D1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B0C43" w14:paraId="19BFDD17" w14:textId="77777777" w:rsidTr="00CC77A2">
        <w:trPr>
          <w:trHeight w:val="503"/>
        </w:trPr>
        <w:tc>
          <w:tcPr>
            <w:tcW w:w="864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A7AF769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 несовершеннолетнего: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4A72309D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B0C43" w14:paraId="74526106" w14:textId="77777777" w:rsidTr="00CC77A2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0917DF7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89A58EE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B0C43" w14:paraId="6BE08709" w14:textId="77777777" w:rsidTr="00CC77A2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76116B9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02B16E49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B0C43" w14:paraId="0C13AA95" w14:textId="77777777" w:rsidTr="00CC77A2">
        <w:trPr>
          <w:trHeight w:val="257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FA95E08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 (при наличии):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F8929C1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  <w:tr w:rsidR="003B0C43" w14:paraId="36BCA15A" w14:textId="77777777" w:rsidTr="00CC77A2">
        <w:trPr>
          <w:trHeight w:val="290"/>
        </w:trPr>
        <w:tc>
          <w:tcPr>
            <w:tcW w:w="864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3C4F5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Документ, удостоверяющий личность, серия и номер документа, кем выдан:</w:t>
            </w:r>
          </w:p>
        </w:tc>
        <w:tc>
          <w:tcPr>
            <w:tcW w:w="1560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D8FF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</w:p>
        </w:tc>
      </w:tr>
    </w:tbl>
    <w:p w14:paraId="7D86D721" w14:textId="77777777" w:rsidR="003B0C43" w:rsidRDefault="003B0C43" w:rsidP="003B0C43">
      <w:pPr>
        <w:pStyle w:val="ConsPlusNormal"/>
        <w:ind w:firstLine="540"/>
        <w:jc w:val="both"/>
        <w:rPr>
          <w:sz w:val="24"/>
          <w:szCs w:val="24"/>
        </w:rPr>
      </w:pPr>
    </w:p>
    <w:p w14:paraId="38F7FA3C" w14:textId="77777777" w:rsidR="003B0C43" w:rsidRDefault="003B0C43" w:rsidP="003B0C43">
      <w:pPr>
        <w:pStyle w:val="ConsPlusNormal"/>
        <w:ind w:left="-567"/>
        <w:jc w:val="both"/>
        <w:rPr>
          <w:sz w:val="24"/>
          <w:szCs w:val="24"/>
        </w:rPr>
      </w:pPr>
      <w:r>
        <w:rPr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tbl>
      <w:tblPr>
        <w:tblW w:w="10189" w:type="dxa"/>
        <w:tblInd w:w="-52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710"/>
        <w:gridCol w:w="1479"/>
      </w:tblGrid>
      <w:tr w:rsidR="003B0C43" w14:paraId="02D8560B" w14:textId="77777777" w:rsidTr="00CC77A2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7A358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Направления уведомлений в личный кабинет на Едином портале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22EC1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3B0C43" w14:paraId="1DF60B0F" w14:textId="77777777" w:rsidTr="00CC77A2">
        <w:trPr>
          <w:trHeight w:val="449"/>
        </w:trPr>
        <w:tc>
          <w:tcPr>
            <w:tcW w:w="8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992C1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Региональном портале (при наличии технической возможности)</w:t>
            </w:r>
          </w:p>
        </w:tc>
        <w:tc>
          <w:tcPr>
            <w:tcW w:w="14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FCDC7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03130808" w14:textId="77777777" w:rsidR="003B0C43" w:rsidRDefault="003B0C43" w:rsidP="003B0C43"/>
    <w:tbl>
      <w:tblPr>
        <w:tblW w:w="10216" w:type="dxa"/>
        <w:tblInd w:w="-61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05"/>
        <w:gridCol w:w="5364"/>
        <w:gridCol w:w="3647"/>
      </w:tblGrid>
      <w:tr w:rsidR="003B0C43" w14:paraId="5A29EDCE" w14:textId="77777777" w:rsidTr="00CC77A2">
        <w:trPr>
          <w:trHeight w:val="394"/>
        </w:trPr>
        <w:tc>
          <w:tcPr>
            <w:tcW w:w="1050" w:type="dxa"/>
          </w:tcPr>
          <w:p w14:paraId="0C27DC9F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4677" w:type="dxa"/>
          </w:tcPr>
          <w:p w14:paraId="70477EB4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____________________________________</w:t>
            </w:r>
          </w:p>
          <w:p w14:paraId="01D4A00B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  <w:r>
              <w:rPr>
                <w:i/>
                <w:sz w:val="20"/>
                <w:szCs w:val="20"/>
              </w:rPr>
              <w:t>(ФИО физического лица либо его представителя / представителя юридического лица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3180" w:type="dxa"/>
          </w:tcPr>
          <w:p w14:paraId="550C7679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__________ </w:t>
            </w:r>
          </w:p>
        </w:tc>
      </w:tr>
      <w:tr w:rsidR="003B0C43" w14:paraId="5C3E752A" w14:textId="77777777" w:rsidTr="00CC77A2">
        <w:trPr>
          <w:trHeight w:val="964"/>
        </w:trPr>
        <w:tc>
          <w:tcPr>
            <w:tcW w:w="1050" w:type="dxa"/>
            <w:vMerge w:val="restart"/>
          </w:tcPr>
          <w:p w14:paraId="1594CD42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14:paraId="08931327" w14:textId="77777777" w:rsidR="003B0C43" w:rsidRDefault="003B0C43" w:rsidP="00CC77A2">
            <w:pPr>
              <w:pStyle w:val="ConsPlusNormal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0"/>
                <w:szCs w:val="20"/>
              </w:rPr>
              <w:t>при наличии)</w:t>
            </w:r>
          </w:p>
        </w:tc>
        <w:tc>
          <w:tcPr>
            <w:tcW w:w="4677" w:type="dxa"/>
            <w:vMerge w:val="restart"/>
          </w:tcPr>
          <w:p w14:paraId="0D527F29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3180" w:type="dxa"/>
            <w:vMerge w:val="restart"/>
          </w:tcPr>
          <w:p w14:paraId="30E50004" w14:textId="77777777" w:rsidR="003B0C43" w:rsidRDefault="003B0C43" w:rsidP="00CC77A2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14:paraId="6321B2AF" w14:textId="77777777" w:rsidR="003B0C43" w:rsidRDefault="003B0C43" w:rsidP="003B0C43">
      <w:pPr>
        <w:pageBreakBefore/>
        <w:tabs>
          <w:tab w:val="left" w:pos="4260"/>
        </w:tabs>
        <w:ind w:left="-567" w:firstLine="709"/>
        <w:jc w:val="right"/>
        <w:outlineLvl w:val="2"/>
      </w:pPr>
      <w:r>
        <w:rPr>
          <w:sz w:val="28"/>
          <w:szCs w:val="28"/>
        </w:rPr>
        <w:lastRenderedPageBreak/>
        <w:t>Форма 3</w:t>
      </w:r>
    </w:p>
    <w:p w14:paraId="1ED0C908" w14:textId="77777777" w:rsidR="003B0C43" w:rsidRDefault="003B0C43" w:rsidP="003B0C43">
      <w:pPr>
        <w:ind w:left="-567" w:firstLine="709"/>
      </w:pPr>
    </w:p>
    <w:p w14:paraId="4ABCE922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Согласие</w:t>
      </w:r>
    </w:p>
    <w:p w14:paraId="4C48A427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14:paraId="19CE4E1A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A96FE6F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___________________________________________________________,</w:t>
      </w:r>
    </w:p>
    <w:p w14:paraId="2DABAAA3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14:paraId="2DBDFF8A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__________________________________________________</w:t>
      </w:r>
    </w:p>
    <w:p w14:paraId="6D01202E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14:paraId="5F3C76C0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________ _________, выдан __________________________________________________</w:t>
      </w:r>
    </w:p>
    <w:p w14:paraId="2DA48F46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___________________________________________________________________________________,</w:t>
      </w:r>
    </w:p>
    <w:p w14:paraId="1D193D02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ind w:left="-567" w:firstLine="709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14:paraId="6C4641A0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___________________________________________________________________,</w:t>
      </w:r>
    </w:p>
    <w:p w14:paraId="5E509767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iCs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54CD230F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1. Оператор осуществляет обработку персональных данных Субъекта исключительно в целях предоставления муниципальной услуги «Перевод </w:t>
      </w:r>
      <w:r>
        <w:rPr>
          <w:sz w:val="24"/>
          <w:szCs w:val="24"/>
        </w:rPr>
        <w:t>жилого помещения в нежилое помещение и нежилого помещения в жилое помещение»</w:t>
      </w:r>
      <w:r>
        <w:rPr>
          <w:color w:val="000000"/>
          <w:sz w:val="24"/>
          <w:szCs w:val="24"/>
        </w:rPr>
        <w:t>, осуществляемой Оператором.</w:t>
      </w:r>
    </w:p>
    <w:p w14:paraId="5CC6CBB7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передаваемых Оператору на обработку:</w:t>
      </w:r>
    </w:p>
    <w:p w14:paraId="51822071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данные документа, удостоверяющего личность гражданина на территории Российской Федерации, включая:</w:t>
      </w:r>
    </w:p>
    <w:p w14:paraId="08237DA6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– фамилию, имя, отчество </w:t>
      </w:r>
      <w:r>
        <w:rPr>
          <w:sz w:val="24"/>
          <w:szCs w:val="24"/>
        </w:rPr>
        <w:t>(последнее - при наличии)</w:t>
      </w:r>
      <w:r>
        <w:rPr>
          <w:color w:val="000000"/>
          <w:sz w:val="24"/>
          <w:szCs w:val="24"/>
        </w:rPr>
        <w:t>;</w:t>
      </w:r>
    </w:p>
    <w:p w14:paraId="549800AD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дату и место рождения;</w:t>
      </w:r>
    </w:p>
    <w:p w14:paraId="665ECF9A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место проживания;</w:t>
      </w:r>
    </w:p>
    <w:p w14:paraId="5E4F3038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– СНИЛС;</w:t>
      </w:r>
    </w:p>
    <w:p w14:paraId="1EF9B60D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ИНН;</w:t>
      </w:r>
    </w:p>
    <w:p w14:paraId="6CC9E52A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контактный телефон;</w:t>
      </w:r>
    </w:p>
    <w:p w14:paraId="1869714C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почтовый адрес;</w:t>
      </w:r>
    </w:p>
    <w:p w14:paraId="202C3FF6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– сведения о наличии, либо отсутствии прав на недвижимое имущество.</w:t>
      </w:r>
    </w:p>
    <w:p w14:paraId="5C9E818E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3. Субъект дает согласие на обработку Оператором своих персональных данных, то есть на совершение следующих действий: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описание вышеуказанных способов обработки данных приведено в Федеральном </w:t>
      </w:r>
      <w:r>
        <w:rPr>
          <w:sz w:val="24"/>
          <w:szCs w:val="24"/>
        </w:rPr>
        <w:t>законе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а также на передачу такой информации третьим лицам в случаях, установленных законодательством.</w:t>
      </w:r>
    </w:p>
    <w:p w14:paraId="47DCFF79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бессрочно.</w:t>
      </w:r>
    </w:p>
    <w:p w14:paraId="0441AB77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665B93EC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6. Субъект по письменному запросу имеет право на получение информации, касающейся обработки его персональных данных.</w:t>
      </w:r>
    </w:p>
    <w:p w14:paraId="6246BE91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4F09A7DA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14:paraId="4079349B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04E3F30E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37F02446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12AC5026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Подтверждаю, что ознакомлен(а) с положениями Федерального </w:t>
      </w:r>
      <w:r>
        <w:rPr>
          <w:sz w:val="24"/>
          <w:szCs w:val="24"/>
        </w:rPr>
        <w:t>закона</w:t>
      </w:r>
      <w:r>
        <w:rPr>
          <w:color w:val="000000"/>
          <w:sz w:val="24"/>
          <w:szCs w:val="24"/>
        </w:rPr>
        <w:t xml:space="preserve"> от 27 июля 2006 г. № 152-ФЗ «О персональных данных», права и обязанности в области защиты персональных данных мне разъяснены.</w:t>
      </w:r>
    </w:p>
    <w:p w14:paraId="778B768D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3C4FFAA1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«___» _____________ 202__ г.</w:t>
      </w:r>
    </w:p>
    <w:p w14:paraId="634ED29F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before="168"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61F2F953" w14:textId="77777777" w:rsidR="003B0C43" w:rsidRDefault="003B0C43" w:rsidP="003B0C43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left="-567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  <w:r>
        <w:rPr>
          <w:sz w:val="24"/>
          <w:szCs w:val="24"/>
        </w:rPr>
        <w:t xml:space="preserve"> </w:t>
      </w:r>
    </w:p>
    <w:p w14:paraId="543A30AC" w14:textId="576A0648" w:rsidR="003B0C43" w:rsidRPr="003B0C43" w:rsidRDefault="003B0C43" w:rsidP="003B0C43"/>
    <w:p w14:paraId="197FE328" w14:textId="5A3A37B1" w:rsidR="003B0C43" w:rsidRPr="003B0C43" w:rsidRDefault="003B0C43" w:rsidP="003B0C43"/>
    <w:p w14:paraId="06776A0E" w14:textId="2E2C4C04" w:rsidR="003B0C43" w:rsidRPr="003B0C43" w:rsidRDefault="003B0C43" w:rsidP="003B0C43"/>
    <w:p w14:paraId="746D0061" w14:textId="14B47BA8" w:rsidR="003B0C43" w:rsidRPr="003B0C43" w:rsidRDefault="003B0C43" w:rsidP="003B0C43"/>
    <w:p w14:paraId="6AF89D97" w14:textId="5EC2A795" w:rsidR="003B0C43" w:rsidRPr="003B0C43" w:rsidRDefault="003B0C43" w:rsidP="003B0C43"/>
    <w:p w14:paraId="6CA3F789" w14:textId="695C3F00" w:rsidR="003B0C43" w:rsidRPr="003B0C43" w:rsidRDefault="003B0C43" w:rsidP="003B0C43"/>
    <w:p w14:paraId="12E9C323" w14:textId="2CEFCAEA" w:rsidR="003B0C43" w:rsidRPr="003B0C43" w:rsidRDefault="003B0C43" w:rsidP="003B0C43"/>
    <w:p w14:paraId="06484B81" w14:textId="1E8534D6" w:rsidR="003B0C43" w:rsidRPr="003B0C43" w:rsidRDefault="003B0C43" w:rsidP="003B0C43"/>
    <w:p w14:paraId="7748A638" w14:textId="391DA030" w:rsidR="003B0C43" w:rsidRPr="003B0C43" w:rsidRDefault="003B0C43" w:rsidP="003B0C43"/>
    <w:p w14:paraId="4097365E" w14:textId="77777777" w:rsidR="003B0C43" w:rsidRPr="003B0C43" w:rsidRDefault="003B0C43" w:rsidP="003B0C43"/>
    <w:sectPr w:rsidR="003B0C43" w:rsidRPr="003B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413"/>
    <w:rsid w:val="001D27B7"/>
    <w:rsid w:val="003B0C43"/>
    <w:rsid w:val="00433CC1"/>
    <w:rsid w:val="005017DB"/>
    <w:rsid w:val="00507C0C"/>
    <w:rsid w:val="005B1715"/>
    <w:rsid w:val="007B1413"/>
    <w:rsid w:val="008931EC"/>
    <w:rsid w:val="00C00CE6"/>
    <w:rsid w:val="00CB6AFC"/>
    <w:rsid w:val="00DB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AC2152"/>
  <w15:chartTrackingRefBased/>
  <w15:docId w15:val="{72327525-013D-43BB-A7B7-CB5216584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59"/>
    <w:lsdException w:name="Plain Table 2" w:uiPriority="59"/>
    <w:lsdException w:name="Grid Table Light" w:uiPriority="40"/>
    <w:lsdException w:name="Grid Table 4" w:uiPriority="59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B0C43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link w:val="10"/>
    <w:uiPriority w:val="9"/>
    <w:rsid w:val="003B0C4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link w:val="20"/>
    <w:uiPriority w:val="9"/>
    <w:unhideWhenUsed/>
    <w:rsid w:val="003B0C4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link w:val="30"/>
    <w:uiPriority w:val="9"/>
    <w:unhideWhenUsed/>
    <w:rsid w:val="003B0C4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link w:val="40"/>
    <w:uiPriority w:val="9"/>
    <w:unhideWhenUsed/>
    <w:qFormat/>
    <w:rsid w:val="003B0C4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link w:val="50"/>
    <w:uiPriority w:val="9"/>
    <w:unhideWhenUsed/>
    <w:qFormat/>
    <w:rsid w:val="003B0C4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6">
    <w:name w:val="heading 6"/>
    <w:link w:val="60"/>
    <w:uiPriority w:val="9"/>
    <w:unhideWhenUsed/>
    <w:qFormat/>
    <w:rsid w:val="003B0C4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3B0C43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</w:rPr>
  </w:style>
  <w:style w:type="paragraph" w:styleId="8">
    <w:name w:val="heading 8"/>
    <w:basedOn w:val="a"/>
    <w:next w:val="a"/>
    <w:link w:val="80"/>
    <w:uiPriority w:val="9"/>
    <w:unhideWhenUsed/>
    <w:qFormat/>
    <w:rsid w:val="003B0C43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</w:rPr>
  </w:style>
  <w:style w:type="paragraph" w:styleId="9">
    <w:name w:val="heading 9"/>
    <w:basedOn w:val="a"/>
    <w:next w:val="a"/>
    <w:link w:val="90"/>
    <w:uiPriority w:val="9"/>
    <w:unhideWhenUsed/>
    <w:qFormat/>
    <w:rsid w:val="003B0C43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0C4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B0C43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B0C4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rsid w:val="003B0C4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customStyle="1" w:styleId="50">
    <w:name w:val="Заголовок 5 Знак"/>
    <w:basedOn w:val="a0"/>
    <w:link w:val="5"/>
    <w:uiPriority w:val="9"/>
    <w:rsid w:val="003B0C43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3B0C43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3B0C43"/>
    <w:rPr>
      <w:rFonts w:ascii="Arial" w:eastAsia="Arial" w:hAnsi="Arial" w:cs="Arial"/>
      <w:b/>
      <w:bCs/>
      <w:i/>
      <w:iCs/>
    </w:rPr>
  </w:style>
  <w:style w:type="character" w:customStyle="1" w:styleId="80">
    <w:name w:val="Заголовок 8 Знак"/>
    <w:basedOn w:val="a0"/>
    <w:link w:val="8"/>
    <w:uiPriority w:val="9"/>
    <w:rsid w:val="003B0C43"/>
    <w:rPr>
      <w:rFonts w:ascii="Arial" w:eastAsia="Arial" w:hAnsi="Arial" w:cs="Arial"/>
      <w:i/>
      <w:iCs/>
    </w:rPr>
  </w:style>
  <w:style w:type="character" w:customStyle="1" w:styleId="90">
    <w:name w:val="Заголовок 9 Знак"/>
    <w:basedOn w:val="a0"/>
    <w:link w:val="9"/>
    <w:uiPriority w:val="9"/>
    <w:rsid w:val="003B0C43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3B0C43"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sid w:val="003B0C43"/>
    <w:rPr>
      <w:rFonts w:ascii="Times New Roman" w:eastAsia="Times New Roman" w:hAnsi="Times New Roman" w:cs="Times New Roman"/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3B0C43"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3B0C43"/>
    <w:rPr>
      <w:rFonts w:ascii="Times New Roman" w:eastAsia="Times New Roman" w:hAnsi="Times New Roman" w:cs="Times New Roman"/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3B0C43"/>
    <w:pPr>
      <w:ind w:left="720" w:right="720"/>
    </w:pPr>
    <w:rPr>
      <w:i/>
    </w:rPr>
  </w:style>
  <w:style w:type="character" w:customStyle="1" w:styleId="22">
    <w:name w:val="Цитата 2 Знак"/>
    <w:basedOn w:val="a0"/>
    <w:link w:val="21"/>
    <w:uiPriority w:val="29"/>
    <w:rsid w:val="003B0C43"/>
    <w:rPr>
      <w:rFonts w:ascii="Times New Roman" w:eastAsia="Times New Roman" w:hAnsi="Times New Roman" w:cs="Times New Roman"/>
      <w:i/>
      <w:sz w:val="20"/>
    </w:rPr>
  </w:style>
  <w:style w:type="paragraph" w:styleId="a7">
    <w:name w:val="Intense Quote"/>
    <w:basedOn w:val="a"/>
    <w:next w:val="a"/>
    <w:link w:val="a8"/>
    <w:uiPriority w:val="30"/>
    <w:qFormat/>
    <w:rsid w:val="003B0C43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basedOn w:val="a0"/>
    <w:link w:val="a7"/>
    <w:uiPriority w:val="30"/>
    <w:rsid w:val="003B0C43"/>
    <w:rPr>
      <w:rFonts w:ascii="Times New Roman" w:eastAsia="Times New Roman" w:hAnsi="Times New Roman" w:cs="Times New Roman"/>
      <w:i/>
      <w:sz w:val="20"/>
      <w:shd w:val="clear" w:color="auto" w:fill="F2F2F2"/>
    </w:rPr>
  </w:style>
  <w:style w:type="character" w:customStyle="1" w:styleId="HeaderChar">
    <w:name w:val="Header Char"/>
    <w:basedOn w:val="a0"/>
    <w:uiPriority w:val="99"/>
    <w:rsid w:val="003B0C43"/>
  </w:style>
  <w:style w:type="character" w:customStyle="1" w:styleId="FooterChar">
    <w:name w:val="Footer Char"/>
    <w:basedOn w:val="a0"/>
    <w:uiPriority w:val="99"/>
    <w:rsid w:val="003B0C43"/>
  </w:style>
  <w:style w:type="paragraph" w:styleId="a9">
    <w:name w:val="caption"/>
    <w:basedOn w:val="a"/>
    <w:next w:val="a"/>
    <w:link w:val="aa"/>
    <w:uiPriority w:val="35"/>
    <w:semiHidden/>
    <w:unhideWhenUsed/>
    <w:qFormat/>
    <w:rsid w:val="003B0C43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a">
    <w:name w:val="Название объекта Знак"/>
    <w:basedOn w:val="a0"/>
    <w:link w:val="a9"/>
    <w:uiPriority w:val="35"/>
    <w:semiHidden/>
    <w:rsid w:val="003B0C43"/>
    <w:rPr>
      <w:rFonts w:ascii="Times New Roman" w:eastAsia="Times New Roman" w:hAnsi="Times New Roman" w:cs="Times New Roman"/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rsid w:val="003B0C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rsid w:val="003B0C43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rsid w:val="003B0C43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3B0C43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3B0C43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3B0C43"/>
    <w:rPr>
      <w:sz w:val="18"/>
    </w:rPr>
  </w:style>
  <w:style w:type="character" w:customStyle="1" w:styleId="EndnoteTextChar">
    <w:name w:val="Endnote Text Char"/>
    <w:uiPriority w:val="99"/>
    <w:rsid w:val="003B0C43"/>
    <w:rPr>
      <w:sz w:val="20"/>
    </w:rPr>
  </w:style>
  <w:style w:type="paragraph" w:styleId="12">
    <w:name w:val="toc 1"/>
    <w:basedOn w:val="a"/>
    <w:next w:val="a"/>
    <w:uiPriority w:val="39"/>
    <w:unhideWhenUsed/>
    <w:rsid w:val="003B0C43"/>
    <w:pPr>
      <w:spacing w:after="57"/>
    </w:pPr>
  </w:style>
  <w:style w:type="paragraph" w:styleId="24">
    <w:name w:val="toc 2"/>
    <w:basedOn w:val="a"/>
    <w:next w:val="a"/>
    <w:uiPriority w:val="39"/>
    <w:unhideWhenUsed/>
    <w:rsid w:val="003B0C43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3B0C43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3B0C43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3B0C43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3B0C43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3B0C43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3B0C43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3B0C43"/>
    <w:pPr>
      <w:spacing w:after="57"/>
      <w:ind w:left="2268"/>
    </w:pPr>
  </w:style>
  <w:style w:type="paragraph" w:styleId="ab">
    <w:name w:val="TOC Heading"/>
    <w:uiPriority w:val="39"/>
    <w:unhideWhenUsed/>
    <w:rsid w:val="003B0C43"/>
  </w:style>
  <w:style w:type="paragraph" w:styleId="ac">
    <w:name w:val="table of figures"/>
    <w:basedOn w:val="a"/>
    <w:next w:val="a"/>
    <w:uiPriority w:val="99"/>
    <w:unhideWhenUsed/>
    <w:rsid w:val="003B0C43"/>
  </w:style>
  <w:style w:type="character" w:styleId="ad">
    <w:name w:val="annotation reference"/>
    <w:uiPriority w:val="99"/>
    <w:rsid w:val="003B0C43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3B0C43"/>
    <w:rPr>
      <w:szCs w:val="20"/>
    </w:rPr>
  </w:style>
  <w:style w:type="character" w:customStyle="1" w:styleId="af">
    <w:name w:val="Текст примечания Знак"/>
    <w:basedOn w:val="a0"/>
    <w:link w:val="ae"/>
    <w:uiPriority w:val="99"/>
    <w:rsid w:val="003B0C43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3B0C43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3B0C43"/>
    <w:rPr>
      <w:rFonts w:ascii="Segoe UI" w:eastAsia="Times New Roman" w:hAnsi="Segoe UI" w:cs="Segoe UI"/>
      <w:sz w:val="18"/>
      <w:szCs w:val="18"/>
    </w:rPr>
  </w:style>
  <w:style w:type="paragraph" w:styleId="af2">
    <w:name w:val="annotation subject"/>
    <w:basedOn w:val="ae"/>
    <w:next w:val="ae"/>
    <w:link w:val="af3"/>
    <w:uiPriority w:val="99"/>
    <w:semiHidden/>
    <w:unhideWhenUsed/>
    <w:rsid w:val="003B0C43"/>
    <w:rPr>
      <w:b/>
      <w:bCs/>
    </w:rPr>
  </w:style>
  <w:style w:type="character" w:customStyle="1" w:styleId="af3">
    <w:name w:val="Тема примечания Знак"/>
    <w:basedOn w:val="af"/>
    <w:link w:val="af2"/>
    <w:uiPriority w:val="99"/>
    <w:semiHidden/>
    <w:rsid w:val="003B0C43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B0C43"/>
    <w:pPr>
      <w:tabs>
        <w:tab w:val="left" w:pos="851"/>
      </w:tabs>
      <w:spacing w:before="60" w:after="60" w:line="360" w:lineRule="auto"/>
      <w:ind w:firstLine="709"/>
      <w:jc w:val="both"/>
    </w:pPr>
    <w:rPr>
      <w:sz w:val="24"/>
      <w:szCs w:val="20"/>
      <w:lang w:eastAsia="ru-RU"/>
    </w:rPr>
  </w:style>
  <w:style w:type="table" w:customStyle="1" w:styleId="33">
    <w:name w:val="Сетка таблицы3"/>
    <w:basedOn w:val="a1"/>
    <w:next w:val="af4"/>
    <w:uiPriority w:val="39"/>
    <w:rsid w:val="003B0C43"/>
    <w:pPr>
      <w:spacing w:after="0" w:line="240" w:lineRule="auto"/>
    </w:pPr>
    <w:rPr>
      <w:rFonts w:ascii="Calibri" w:eastAsia="Calibri" w:hAnsi="Calibri" w:cs="Ari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4">
    <w:name w:val="Table Grid"/>
    <w:basedOn w:val="a1"/>
    <w:uiPriority w:val="39"/>
    <w:rsid w:val="003B0C43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List Paragraph"/>
    <w:basedOn w:val="a"/>
    <w:uiPriority w:val="34"/>
    <w:qFormat/>
    <w:rsid w:val="003B0C43"/>
    <w:pPr>
      <w:ind w:left="720"/>
      <w:contextualSpacing/>
    </w:pPr>
  </w:style>
  <w:style w:type="paragraph" w:styleId="af6">
    <w:name w:val="header"/>
    <w:basedOn w:val="a"/>
    <w:link w:val="af7"/>
    <w:uiPriority w:val="99"/>
    <w:unhideWhenUsed/>
    <w:rsid w:val="003B0C43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3B0C43"/>
    <w:rPr>
      <w:rFonts w:ascii="Times New Roman" w:eastAsia="Times New Roman" w:hAnsi="Times New Roman" w:cs="Times New Roman"/>
      <w:sz w:val="20"/>
    </w:rPr>
  </w:style>
  <w:style w:type="paragraph" w:styleId="af8">
    <w:name w:val="footer"/>
    <w:basedOn w:val="a"/>
    <w:link w:val="af9"/>
    <w:uiPriority w:val="99"/>
    <w:unhideWhenUsed/>
    <w:rsid w:val="003B0C43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basedOn w:val="a0"/>
    <w:link w:val="af8"/>
    <w:uiPriority w:val="99"/>
    <w:rsid w:val="003B0C43"/>
    <w:rPr>
      <w:rFonts w:ascii="Times New Roman" w:eastAsia="Times New Roman" w:hAnsi="Times New Roman" w:cs="Times New Roman"/>
      <w:sz w:val="20"/>
    </w:rPr>
  </w:style>
  <w:style w:type="paragraph" w:styleId="afa">
    <w:name w:val="endnote text"/>
    <w:basedOn w:val="a"/>
    <w:link w:val="afb"/>
    <w:uiPriority w:val="99"/>
    <w:semiHidden/>
    <w:unhideWhenUsed/>
    <w:rsid w:val="003B0C43"/>
    <w:rPr>
      <w:szCs w:val="20"/>
    </w:rPr>
  </w:style>
  <w:style w:type="character" w:customStyle="1" w:styleId="afb">
    <w:name w:val="Текст концевой сноски Знак"/>
    <w:basedOn w:val="a0"/>
    <w:link w:val="afa"/>
    <w:uiPriority w:val="99"/>
    <w:semiHidden/>
    <w:rsid w:val="003B0C43"/>
    <w:rPr>
      <w:rFonts w:ascii="Times New Roman" w:eastAsia="Times New Roman" w:hAnsi="Times New Roman" w:cs="Times New Roman"/>
      <w:sz w:val="20"/>
      <w:szCs w:val="20"/>
    </w:rPr>
  </w:style>
  <w:style w:type="character" w:styleId="afc">
    <w:name w:val="endnote reference"/>
    <w:basedOn w:val="a0"/>
    <w:uiPriority w:val="99"/>
    <w:semiHidden/>
    <w:unhideWhenUsed/>
    <w:rsid w:val="003B0C43"/>
    <w:rPr>
      <w:vertAlign w:val="superscript"/>
    </w:rPr>
  </w:style>
  <w:style w:type="paragraph" w:styleId="afd">
    <w:name w:val="footnote text"/>
    <w:basedOn w:val="a"/>
    <w:link w:val="afe"/>
    <w:uiPriority w:val="99"/>
    <w:unhideWhenUsed/>
    <w:rsid w:val="003B0C43"/>
    <w:rPr>
      <w:szCs w:val="20"/>
    </w:rPr>
  </w:style>
  <w:style w:type="character" w:customStyle="1" w:styleId="afe">
    <w:name w:val="Текст сноски Знак"/>
    <w:basedOn w:val="a0"/>
    <w:link w:val="afd"/>
    <w:uiPriority w:val="99"/>
    <w:rsid w:val="003B0C43"/>
    <w:rPr>
      <w:rFonts w:ascii="Times New Roman" w:eastAsia="Times New Roman" w:hAnsi="Times New Roman" w:cs="Times New Roman"/>
      <w:sz w:val="20"/>
      <w:szCs w:val="20"/>
    </w:rPr>
  </w:style>
  <w:style w:type="character" w:styleId="aff">
    <w:name w:val="footnote reference"/>
    <w:basedOn w:val="a0"/>
    <w:uiPriority w:val="99"/>
    <w:semiHidden/>
    <w:unhideWhenUsed/>
    <w:rsid w:val="003B0C43"/>
    <w:rPr>
      <w:vertAlign w:val="superscript"/>
    </w:rPr>
  </w:style>
  <w:style w:type="paragraph" w:styleId="aff0">
    <w:name w:val="No Spacing"/>
    <w:uiPriority w:val="1"/>
    <w:qFormat/>
    <w:rsid w:val="003B0C43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f1">
    <w:name w:val="Body Text"/>
    <w:basedOn w:val="a"/>
    <w:link w:val="aff2"/>
    <w:uiPriority w:val="1"/>
    <w:qFormat/>
    <w:rsid w:val="003B0C43"/>
    <w:pPr>
      <w:widowControl w:val="0"/>
    </w:pPr>
    <w:rPr>
      <w:sz w:val="24"/>
      <w:szCs w:val="24"/>
    </w:rPr>
  </w:style>
  <w:style w:type="character" w:customStyle="1" w:styleId="aff2">
    <w:name w:val="Основной текст Знак"/>
    <w:basedOn w:val="a0"/>
    <w:link w:val="aff1"/>
    <w:uiPriority w:val="1"/>
    <w:rsid w:val="003B0C43"/>
    <w:rPr>
      <w:rFonts w:ascii="Times New Roman" w:eastAsia="Times New Roman" w:hAnsi="Times New Roman" w:cs="Times New Roman"/>
      <w:sz w:val="24"/>
      <w:szCs w:val="24"/>
    </w:rPr>
  </w:style>
  <w:style w:type="character" w:styleId="HTML">
    <w:name w:val="HTML Code"/>
    <w:basedOn w:val="a0"/>
    <w:uiPriority w:val="99"/>
    <w:semiHidden/>
    <w:unhideWhenUsed/>
    <w:rsid w:val="003B0C43"/>
    <w:rPr>
      <w:rFonts w:ascii="Courier New" w:eastAsia="Times New Roman" w:hAnsi="Courier New" w:cs="Courier New"/>
      <w:sz w:val="20"/>
      <w:szCs w:val="20"/>
    </w:rPr>
  </w:style>
  <w:style w:type="character" w:styleId="aff3">
    <w:name w:val="Hyperlink"/>
    <w:uiPriority w:val="99"/>
    <w:unhideWhenUsed/>
    <w:rsid w:val="003B0C43"/>
    <w:rPr>
      <w:color w:val="0563C1" w:themeColor="hyperlink"/>
      <w:u w:val="single"/>
    </w:rPr>
  </w:style>
  <w:style w:type="paragraph" w:customStyle="1" w:styleId="formattext">
    <w:name w:val="formattext"/>
    <w:basedOn w:val="a"/>
    <w:rsid w:val="003B0C43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3">
    <w:name w:val="Обычный (Интернет)1"/>
    <w:uiPriority w:val="99"/>
    <w:semiHidden/>
    <w:unhideWhenUsed/>
    <w:rsid w:val="003B0C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qFormat/>
    <w:rsid w:val="003B0C43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12836</Words>
  <Characters>73167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Татьяна Александровна</dc:creator>
  <cp:keywords/>
  <dc:description/>
  <cp:lastModifiedBy>Смирнова Татьяна Александровна</cp:lastModifiedBy>
  <cp:revision>9</cp:revision>
  <cp:lastPrinted>2026-06-11T06:11:00Z</cp:lastPrinted>
  <dcterms:created xsi:type="dcterms:W3CDTF">2026-06-03T12:20:00Z</dcterms:created>
  <dcterms:modified xsi:type="dcterms:W3CDTF">2026-06-11T06:12:00Z</dcterms:modified>
</cp:coreProperties>
</file>